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DE3" w:rsidRPr="002B0DE3" w:rsidRDefault="002B0DE3" w:rsidP="002B0DE3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pict>
          <v:group id="_x0000_s1026" style="position:absolute;margin-left:-4.45pt;margin-top:-46.2pt;width:490.55pt;height:62.25pt;z-index:251658240" coordorigin="1086,349" coordsize="9811,1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6" o:spid="_x0000_s1027" type="#_x0000_t75" style="position:absolute;left:7763;top:530;width:1410;height:1053;visibility:visible">
              <v:imagedata r:id="rId8" o:title=""/>
            </v:shape>
            <v:shape id="Картина 5" o:spid="_x0000_s1028" type="#_x0000_t75" style="position:absolute;left:9366;top:545;width:1531;height:1005;visibility:visible" stroked="t">
              <v:imagedata r:id="rId9" o:title=""/>
            </v:shape>
            <v:shape id="Картина 4" o:spid="_x0000_s1029" type="#_x0000_t75" alt="Описание: ESF.png" style="position:absolute;left:1086;top:424;width:3495;height:1170;visibility:visible">
              <v:imagedata r:id="rId10" o:title="ESF" cropbottom="10518f"/>
            </v:shape>
            <v:shape id="Картина 2" o:spid="_x0000_s1030" type="#_x0000_t75" style="position:absolute;left:4275;top:349;width:3360;height:1245;visibility:visible">
              <v:imagedata r:id="rId11" o:title="" cropbottom="9600f"/>
            </v:shape>
          </v:group>
        </w:pict>
      </w:r>
      <w:r w:rsidRPr="002B0DE3">
        <w:rPr>
          <w:rFonts w:ascii="Cambria" w:hAnsi="Cambria"/>
          <w:lang w:val="ru-RU"/>
        </w:rPr>
        <w:t xml:space="preserve"> </w:t>
      </w:r>
    </w:p>
    <w:p w:rsidR="002B0DE3" w:rsidRPr="002B0DE3" w:rsidRDefault="002B0DE3" w:rsidP="002B0DE3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lang w:val="ru-RU"/>
        </w:rPr>
      </w:pPr>
    </w:p>
    <w:p w:rsidR="002B0DE3" w:rsidRDefault="002B0DE3" w:rsidP="002B0DE3">
      <w:pPr>
        <w:tabs>
          <w:tab w:val="center" w:pos="4536"/>
          <w:tab w:val="right" w:pos="9072"/>
        </w:tabs>
        <w:ind w:right="-1"/>
        <w:jc w:val="center"/>
        <w:rPr>
          <w:rFonts w:ascii="Cambria" w:hAnsi="Cambria"/>
          <w:b/>
          <w:spacing w:val="20"/>
          <w:sz w:val="32"/>
          <w:szCs w:val="28"/>
        </w:rPr>
      </w:pPr>
      <w:r>
        <w:rPr>
          <w:rFonts w:ascii="Cambria" w:hAnsi="Cambria"/>
          <w:b/>
          <w:spacing w:val="20"/>
          <w:sz w:val="32"/>
          <w:szCs w:val="28"/>
        </w:rPr>
        <w:t>СДРУЖЕНИЕ С НЕСТОПАНСКА ЦЕЛ  “МЕСТНА ИНИЦИАТИВНА ГРУПА КИРКОВО - ЗЛАТОГРАД”</w:t>
      </w:r>
    </w:p>
    <w:p w:rsidR="00DC4825" w:rsidRDefault="00DC4825" w:rsidP="007917BE">
      <w:pPr>
        <w:pStyle w:val="a4"/>
        <w:tabs>
          <w:tab w:val="center" w:pos="993"/>
        </w:tabs>
        <w:rPr>
          <w:rFonts w:cs="Times New Roman"/>
          <w:b/>
          <w:szCs w:val="24"/>
          <w:lang w:val="bg-BG"/>
        </w:rPr>
      </w:pPr>
    </w:p>
    <w:p w:rsidR="00E46739" w:rsidRPr="007D236F" w:rsidRDefault="00E46739" w:rsidP="007917BE">
      <w:pPr>
        <w:pStyle w:val="a4"/>
        <w:tabs>
          <w:tab w:val="center" w:pos="993"/>
        </w:tabs>
        <w:rPr>
          <w:rFonts w:cs="Times New Roman"/>
          <w:b/>
          <w:szCs w:val="24"/>
          <w:lang w:val="bg-BG"/>
        </w:rPr>
      </w:pP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  <w:r w:rsidRPr="007D236F">
        <w:rPr>
          <w:rFonts w:cs="Times New Roman"/>
          <w:b/>
          <w:szCs w:val="24"/>
          <w:lang w:val="bg-BG"/>
        </w:rPr>
        <w:tab/>
      </w:r>
    </w:p>
    <w:p w:rsidR="00DC4825" w:rsidRDefault="00695134" w:rsidP="00695134">
      <w:pPr>
        <w:pStyle w:val="a4"/>
        <w:tabs>
          <w:tab w:val="center" w:pos="993"/>
          <w:tab w:val="left" w:pos="5415"/>
        </w:tabs>
        <w:jc w:val="left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</w:p>
    <w:p w:rsidR="00DC4825" w:rsidRPr="004633CF" w:rsidRDefault="00DC4825" w:rsidP="00DC4825">
      <w:pPr>
        <w:pStyle w:val="a4"/>
        <w:tabs>
          <w:tab w:val="center" w:pos="993"/>
        </w:tabs>
        <w:jc w:val="right"/>
        <w:rPr>
          <w:rFonts w:cs="Times New Roman"/>
          <w:b/>
          <w:i/>
          <w:iCs/>
          <w:szCs w:val="24"/>
          <w:lang w:val="bg-BG"/>
        </w:rPr>
      </w:pPr>
      <w:r w:rsidRPr="004633CF">
        <w:rPr>
          <w:rFonts w:cs="Times New Roman"/>
          <w:b/>
          <w:i/>
          <w:iCs/>
          <w:szCs w:val="24"/>
          <w:lang w:val="bg-BG"/>
        </w:rPr>
        <w:t>Приложение 1.8 към условия за изпълнение</w:t>
      </w:r>
    </w:p>
    <w:p w:rsidR="00DC4825" w:rsidRPr="004633CF" w:rsidRDefault="00DC4825" w:rsidP="00DC4825">
      <w:pPr>
        <w:pStyle w:val="a4"/>
        <w:tabs>
          <w:tab w:val="center" w:pos="993"/>
        </w:tabs>
        <w:rPr>
          <w:b/>
          <w:szCs w:val="24"/>
          <w:lang w:val="bg-BG"/>
        </w:rPr>
      </w:pPr>
    </w:p>
    <w:p w:rsidR="00073A5C" w:rsidRPr="004633CF" w:rsidRDefault="00073A5C" w:rsidP="00073A5C">
      <w:pPr>
        <w:pStyle w:val="a4"/>
        <w:tabs>
          <w:tab w:val="center" w:pos="993"/>
        </w:tabs>
        <w:rPr>
          <w:rFonts w:cs="Times New Roman"/>
          <w:b/>
          <w:szCs w:val="24"/>
          <w:u w:val="single"/>
          <w:lang w:val="bg-BG"/>
        </w:rPr>
      </w:pPr>
      <w:r w:rsidRPr="002B0DE3">
        <w:rPr>
          <w:b/>
          <w:szCs w:val="24"/>
          <w:u w:val="single"/>
          <w:lang w:val="ru-RU"/>
        </w:rPr>
        <w:t>ПРИЛОЖЕНИЕ №8</w:t>
      </w:r>
    </w:p>
    <w:p w:rsidR="00073A5C" w:rsidRPr="004633CF" w:rsidRDefault="00073A5C" w:rsidP="00073A5C">
      <w:pPr>
        <w:pStyle w:val="a4"/>
        <w:tabs>
          <w:tab w:val="center" w:pos="993"/>
        </w:tabs>
        <w:jc w:val="center"/>
        <w:rPr>
          <w:rFonts w:cs="Times New Roman"/>
          <w:b/>
          <w:szCs w:val="24"/>
          <w:lang w:val="bg-BG"/>
        </w:rPr>
      </w:pPr>
    </w:p>
    <w:p w:rsidR="00073A5C" w:rsidRPr="004633CF" w:rsidRDefault="00073A5C" w:rsidP="00073A5C">
      <w:pPr>
        <w:pStyle w:val="a4"/>
        <w:tabs>
          <w:tab w:val="center" w:pos="993"/>
        </w:tabs>
        <w:jc w:val="center"/>
        <w:rPr>
          <w:rFonts w:cs="Times New Roman"/>
          <w:b/>
          <w:szCs w:val="24"/>
          <w:lang w:val="bg-BG"/>
        </w:rPr>
      </w:pPr>
      <w:r w:rsidRPr="004633CF">
        <w:rPr>
          <w:rFonts w:cs="Times New Roman"/>
          <w:b/>
          <w:szCs w:val="24"/>
          <w:lang w:val="bg-BG"/>
        </w:rPr>
        <w:t>ДОКУМЕНТИ КЪМ ИСКАНЕ ЗА МЕЖДИННО/ОКОНЧАТЕЛНО ПЛАЩАНЕ ПО ПОДМЯРКА 19.2</w:t>
      </w:r>
    </w:p>
    <w:p w:rsidR="00073A5C" w:rsidRPr="004633CF" w:rsidRDefault="00073A5C" w:rsidP="00073A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3A5C" w:rsidRPr="004633CF" w:rsidRDefault="00073A5C" w:rsidP="00073A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3CF">
        <w:rPr>
          <w:rFonts w:ascii="Times New Roman" w:hAnsi="Times New Roman" w:cs="Times New Roman"/>
          <w:b/>
          <w:sz w:val="24"/>
          <w:szCs w:val="24"/>
        </w:rPr>
        <w:t xml:space="preserve">Общи документи: </w:t>
      </w:r>
    </w:p>
    <w:p w:rsidR="00073A5C" w:rsidRPr="004633CF" w:rsidRDefault="00073A5C" w:rsidP="00073A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>Искане за междинно/окончателно плащане (по образец) и попълнена таблица за извършените разходи към него.</w:t>
      </w:r>
    </w:p>
    <w:p w:rsidR="00073A5C" w:rsidRPr="004633CF" w:rsidRDefault="00073A5C" w:rsidP="00577873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Нотариално заверено изрично пълномощно в случай, че документите не се подават лично от бенефициента, ако е приложимо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; 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>Декларация от представляващия бенефициента за наличие или липса на двойно финансиране (по образец),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по образец (в случай, че бенефициента няма регистрация по </w:t>
      </w:r>
      <w:hyperlink r:id="rId12" w:history="1">
        <w:r w:rsidRPr="004633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данък върху добавената стойност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>), че бенефициента няма да упражни правото си на данъчен кредит за активи и услуги, финансирани по ПРСР 2014 - 2020 г. (по образец),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="002D3A96" w:rsidRPr="004633CF">
        <w:rPr>
          <w:rFonts w:ascii="Times New Roman" w:hAnsi="Times New Roman" w:cs="Times New Roman"/>
          <w:sz w:val="24"/>
          <w:szCs w:val="24"/>
        </w:rPr>
        <w:t xml:space="preserve"> – Приложение 3  към документи за изпълнение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за обстоятелствата по </w:t>
      </w:r>
      <w:hyperlink r:id="rId13" w:anchor="чл4а');" w:history="1">
        <w:r w:rsidRPr="004633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чл. 4а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от </w:t>
      </w:r>
      <w:hyperlink r:id="rId14" w:history="1">
        <w:r w:rsidRPr="004633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малките и средните предприятия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(по образец, утвърден от министъра на икономиката и енергетиката), ако е приложимо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D188D" w:rsidRPr="002B0DE3" w:rsidRDefault="00073A5C" w:rsidP="000D188D">
      <w:pPr>
        <w:pStyle w:val="ac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Декларация за съответствие с всички задължителни стандарти по </w:t>
      </w:r>
      <w:r w:rsidR="000D188D"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0D188D" w:rsidRPr="004633C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.2.10.3</w:t>
      </w:r>
      <w:r w:rsidR="000D188D"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РАЗДЕЛ II. СПАЗВАНЕ НА КРИТЕРИИ ЗА ДОПУСТИМОСТ, АНГАЖИМЕНТИ И ДРУГИ ЗАДЪЛЖЕНИЯ НА БЕНЕФИЦИЕНТИТЕ от Условията за</w:t>
      </w:r>
      <w:r w:rsidR="002B0D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кандидатстване по мярка Мярка </w:t>
      </w:r>
      <w:r w:rsidR="000D188D"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-4.1 „Подкрепа за инвестиции в земеделски стопанства“ от СВОМР на </w:t>
      </w:r>
      <w:r w:rsidR="002B0DE3" w:rsidRPr="002B0DE3">
        <w:rPr>
          <w:rFonts w:ascii="Times New Roman" w:eastAsia="Times New Roman" w:hAnsi="Times New Roman" w:cs="Times New Roman"/>
          <w:sz w:val="24"/>
          <w:szCs w:val="24"/>
          <w:lang w:eastAsia="bg-BG"/>
        </w:rPr>
        <w:t>МИГ Кирково-Златоград</w:t>
      </w:r>
      <w:r w:rsidR="000D188D"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073A5C" w:rsidRPr="004633CF" w:rsidRDefault="00073A5C" w:rsidP="000D188D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от удостоверение и/или заповед за признаване на група/организация на производители, когато кандидатът е група/организация на производители,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Документ, удостоверяващ представителната власт на законния представител на бенефициент, създаден по </w:t>
      </w:r>
      <w:hyperlink r:id="rId15" w:history="1">
        <w:r w:rsidRPr="004633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Селскостопанската академия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- важи за юридическите лица, създадени по </w:t>
      </w:r>
      <w:hyperlink r:id="rId16" w:history="1">
        <w:r w:rsidRPr="004633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Селскостопанската академия</w:t>
        </w:r>
      </w:hyperlink>
      <w:r w:rsidRPr="004633CF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Справка за обработваната земя/отглежданите животни от членовете на групата/организацията на производители, с които участват в 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lastRenderedPageBreak/>
        <w:t xml:space="preserve">групата/организацията (по образец) - важи за признати групи/организации на производители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hAnsi="Times New Roman" w:cs="Times New Roman"/>
          <w:sz w:val="24"/>
          <w:szCs w:val="24"/>
        </w:rPr>
        <w:t>Удостоверение от органите на Изпълнителна агенция „Главна инспекция по труда” във връзка с удостоверяване на обстоятелствата по чл. 12, ал. 3, т. 8 от Наредба № 22 от 14.14.2015 г. 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4624B5" w:rsidP="004624B5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hAnsi="Times New Roman" w:cs="Times New Roman"/>
          <w:sz w:val="24"/>
          <w:szCs w:val="24"/>
        </w:rPr>
        <w:t xml:space="preserve">Декларация по чл.25, ал.2 от ЗЕСЕСИФ и </w:t>
      </w:r>
      <w:r w:rsidR="00073A5C"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по образец съгласно Приложение № 6 към </w:t>
      </w:r>
      <w:hyperlink r:id="rId17" w:history="1">
        <w:r w:rsidR="00073A5C" w:rsidRPr="004633CF">
          <w:rPr>
            <w:rStyle w:val="p"/>
            <w:rFonts w:ascii="Times New Roman" w:hAnsi="Times New Roman" w:cs="Times New Roman"/>
            <w:sz w:val="24"/>
            <w:szCs w:val="24"/>
          </w:rPr>
          <w:t>чл. 24, ал. 1, т. 8</w:t>
        </w:r>
      </w:hyperlink>
      <w:r w:rsidR="00073A5C" w:rsidRPr="004633CF">
        <w:rPr>
          <w:rFonts w:ascii="Times New Roman" w:hAnsi="Times New Roman" w:cs="Times New Roman"/>
          <w:sz w:val="24"/>
          <w:szCs w:val="24"/>
          <w:lang w:val="ru-RU"/>
        </w:rPr>
        <w:t xml:space="preserve">от Наредба № 22 от 14.14.2015 г. </w:t>
      </w:r>
      <w:r w:rsidR="00073A5C"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="00073A5C"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2D3A96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Удостоверение от обслужващата банка за банковата сметка на бенефициента,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Удостоверение за вписване в Регистъра на вероизповеданията (за юридическите лица, регистрирани по </w:t>
      </w:r>
      <w:hyperlink r:id="rId18" w:history="1">
        <w:r w:rsidRPr="004633CF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Закона за вероизповеданията</w:t>
        </w:r>
      </w:hyperlink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4633CF">
        <w:rPr>
          <w:rFonts w:ascii="Times New Roman" w:hAnsi="Times New Roman" w:cs="Times New Roman"/>
          <w:sz w:val="24"/>
          <w:szCs w:val="24"/>
        </w:rPr>
        <w:t xml:space="preserve"> 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695134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Счетоводен баланс за годината, предхождаща годината на подаване на заявката за плащане съгласно </w:t>
      </w:r>
      <w:hyperlink r:id="rId19" w:history="1">
        <w:r w:rsidRPr="004633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(</w:t>
      </w:r>
      <w:r w:rsidR="00695134" w:rsidRPr="004633CF">
        <w:rPr>
          <w:rStyle w:val="p"/>
          <w:rFonts w:ascii="Times New Roman" w:hAnsi="Times New Roman" w:cs="Times New Roman"/>
          <w:sz w:val="24"/>
          <w:szCs w:val="24"/>
        </w:rPr>
        <w:t>за ЮЛ и физически лица, регистрирани по ДДС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695134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Счетоводен баланс към датата на подаване на заявката съгласно </w:t>
      </w:r>
      <w:hyperlink r:id="rId20" w:history="1">
        <w:r w:rsidRPr="004633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(</w:t>
      </w:r>
      <w:r w:rsidR="00695134" w:rsidRPr="004633CF">
        <w:rPr>
          <w:rStyle w:val="p"/>
          <w:rFonts w:ascii="Times New Roman" w:hAnsi="Times New Roman" w:cs="Times New Roman"/>
          <w:sz w:val="24"/>
          <w:szCs w:val="24"/>
        </w:rPr>
        <w:t>за ЮЛ и физически лица, регистрирани по ДДС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695134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Отчет за приходите и разходите за годината, предхождаща годината на подаване на заявката за плащане, съгласно </w:t>
      </w:r>
      <w:hyperlink r:id="rId21" w:history="1">
        <w:r w:rsidRPr="004633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(</w:t>
      </w:r>
      <w:r w:rsidR="00695134" w:rsidRPr="004633CF">
        <w:rPr>
          <w:rStyle w:val="p"/>
          <w:rFonts w:ascii="Times New Roman" w:hAnsi="Times New Roman" w:cs="Times New Roman"/>
          <w:sz w:val="24"/>
          <w:szCs w:val="24"/>
        </w:rPr>
        <w:t>за ЮЛ и физически лица, регистрирани по ДДС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695134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Отчет за приходите и разходите към датата на подаване на заявката съгласно </w:t>
      </w:r>
      <w:hyperlink r:id="rId22" w:history="1">
        <w:r w:rsidRPr="004633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(</w:t>
      </w:r>
      <w:r w:rsidR="00695134" w:rsidRPr="004633CF">
        <w:rPr>
          <w:rStyle w:val="p"/>
          <w:rFonts w:ascii="Times New Roman" w:hAnsi="Times New Roman" w:cs="Times New Roman"/>
          <w:sz w:val="24"/>
          <w:szCs w:val="24"/>
        </w:rPr>
        <w:t>за ЮЛ и физически лица, регистрирани по ДДС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695134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Справка за дълготрайните активи към счетоводния баланс за годината, предхождаща годината на подаване на заявката за плащане съгласно </w:t>
      </w:r>
      <w:hyperlink r:id="rId23" w:history="1">
        <w:r w:rsidRPr="004633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>, в случаите на закупуване на активи (</w:t>
      </w:r>
      <w:r w:rsidR="00695134" w:rsidRPr="004633CF">
        <w:rPr>
          <w:rStyle w:val="p"/>
          <w:rFonts w:ascii="Times New Roman" w:hAnsi="Times New Roman" w:cs="Times New Roman"/>
          <w:sz w:val="24"/>
          <w:szCs w:val="24"/>
        </w:rPr>
        <w:t>за ЮЛ и физически лица, регистрирани по ДДС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),</w:t>
      </w:r>
      <w:r w:rsidRPr="004633CF">
        <w:rPr>
          <w:rFonts w:ascii="Times New Roman" w:hAnsi="Times New Roman" w:cs="Times New Roman"/>
          <w:sz w:val="24"/>
          <w:szCs w:val="24"/>
        </w:rPr>
        <w:t xml:space="preserve"> 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695134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Справка за дълготрайните активи към счетоводния баланс към датата на подаване на заявката за плащане съгласно </w:t>
      </w:r>
      <w:hyperlink r:id="rId24" w:history="1">
        <w:r w:rsidRPr="004633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 за счетоводството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>, в случаите на закупуване на активи (</w:t>
      </w:r>
      <w:r w:rsidR="00695134" w:rsidRPr="004633CF">
        <w:rPr>
          <w:rStyle w:val="p"/>
          <w:rFonts w:ascii="Times New Roman" w:hAnsi="Times New Roman" w:cs="Times New Roman"/>
          <w:sz w:val="24"/>
          <w:szCs w:val="24"/>
        </w:rPr>
        <w:t>за ЮЛ и физически лица, регистрирани по ДДС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5A5EB1" w:rsidRPr="004633CF" w:rsidRDefault="005A5EB1" w:rsidP="005A5EB1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>Копие от специфични регистри съгласно чл. 32, ал. 4 от Закона за счетоводството - копие от книга за приходите и копие от книга за разходите (за физически лица, прилагащи облекчена форма на финансова отчетност съгласно Закона за счетоводството).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Копие на извлечение от инвентарна книга или разпечатка от счетоводната система на ползвателя, доказваща заприхождаването на финансирания актив, в случаите на закупуване на активи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Първични счетоводни документи (фактури), доказващи извършените разходи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4171B6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>Платежн</w:t>
      </w:r>
      <w:r w:rsidR="004171B6"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и 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нареждан</w:t>
      </w:r>
      <w:r w:rsidR="004171B6" w:rsidRPr="004633CF">
        <w:rPr>
          <w:rStyle w:val="p"/>
          <w:rFonts w:ascii="Times New Roman" w:hAnsi="Times New Roman" w:cs="Times New Roman"/>
          <w:sz w:val="24"/>
          <w:szCs w:val="24"/>
        </w:rPr>
        <w:t>ия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(друг документ), доказващ</w:t>
      </w:r>
      <w:r w:rsidR="004171B6" w:rsidRPr="004633CF">
        <w:rPr>
          <w:rStyle w:val="p"/>
          <w:rFonts w:ascii="Times New Roman" w:hAnsi="Times New Roman" w:cs="Times New Roman"/>
          <w:sz w:val="24"/>
          <w:szCs w:val="24"/>
        </w:rPr>
        <w:t>и плащане на одобрените разходи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плащане от страна на ползвателя на помощта</w:t>
      </w:r>
      <w:r w:rsidR="004171B6" w:rsidRPr="004633CF">
        <w:rPr>
          <w:rStyle w:val="p"/>
          <w:rFonts w:ascii="Times New Roman" w:hAnsi="Times New Roman" w:cs="Times New Roman"/>
          <w:sz w:val="24"/>
          <w:szCs w:val="24"/>
        </w:rPr>
        <w:t>, заверени от обслужващата банка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Пълно банково извлечение от деня на извършване на плащането, доказващо плащане от страна на бенефициента, </w:t>
      </w:r>
      <w:r w:rsidRPr="004633CF">
        <w:rPr>
          <w:rFonts w:ascii="Times New Roman" w:hAnsi="Times New Roman"/>
          <w:sz w:val="24"/>
          <w:szCs w:val="24"/>
        </w:rPr>
        <w:t>заверенo от обслужващата банка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.  </w:t>
      </w:r>
    </w:p>
    <w:p w:rsidR="00073A5C" w:rsidRPr="004633CF" w:rsidRDefault="00073A5C" w:rsidP="004171B6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lastRenderedPageBreak/>
        <w:t>Договор/и за строителство/доставка/услуга между ползвателя и изпълнителя с детайлно описание на техническите характеристики, цена в левове или евро, срок, количество</w:t>
      </w:r>
      <w:r w:rsidR="004171B6"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и начин на доставка</w:t>
      </w:r>
      <w:r w:rsidR="005A5EB1" w:rsidRPr="004633CF">
        <w:rPr>
          <w:rStyle w:val="p"/>
          <w:rFonts w:ascii="Times New Roman" w:hAnsi="Times New Roman" w:cs="Times New Roman"/>
          <w:sz w:val="24"/>
          <w:szCs w:val="24"/>
        </w:rPr>
        <w:t xml:space="preserve">, 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ведно с подробна количествено-стойностна сметка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и във формат </w:t>
      </w:r>
      <w:r w:rsidRPr="004633CF">
        <w:rPr>
          <w:rStyle w:val="p"/>
          <w:rFonts w:ascii="Times New Roman" w:hAnsi="Times New Roman" w:cs="Times New Roman"/>
          <w:sz w:val="24"/>
          <w:szCs w:val="24"/>
          <w:lang w:val="en-US"/>
        </w:rPr>
        <w:t>xls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. В договорите се описва ДДС.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Декларация от всеки доставчик, че активите - предмет на инвестиция, не са втора употреба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4171B6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Приемо-предавателен протокол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и формат </w:t>
      </w:r>
      <w:r w:rsidRPr="004633CF">
        <w:rPr>
          <w:rStyle w:val="p"/>
          <w:rFonts w:ascii="Times New Roman" w:hAnsi="Times New Roman" w:cs="Times New Roman"/>
          <w:sz w:val="24"/>
          <w:szCs w:val="24"/>
          <w:lang w:val="en-US"/>
        </w:rPr>
        <w:t>xls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, подписан от бенефициента и доставчика, с детайлно описание на техническите характеристики на активите - предмет на инвестицията.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Договор за финансов лизинг с приложен към него погасителен план за изплащане на лизинговите вноски (в случаите на финансов лизинг),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7B5FC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Застрахователна полица за предмета на инвестицията съгласно изискванията на </w:t>
      </w:r>
      <w:r w:rsidR="007B5FCC"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административни 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договор, в полза на РА, покриваща рисковете, описани в договора между кандидата и РА, валидна за срок минимум 12 месеца, ведно с подробен опис на застрахованото имущество, в случаите на закупуване на активи и дейности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Квитанция или платежно нареждане (придружено от пълно дневно банково извлечение) за изцяло платена застрахователна премия, в случаите на закупуване на активи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Документ за собственост или ползване на земя или заповеди по чл. 37в, ал. 4, 10 и 12 от Закона за собствеността и ползването на земеделските земи по отношение на земята, обоснована в бизнесплана, и с поето задължение да обработва по договор с РА и същата не е регистрирана в Информационната система за администриране и контрол, ако е приложимо,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; 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 за извършване на услуга „водоподаване за напояване“ или разрешително за водовземане или ползване на воден обект за изграждане, издадено от съответната Басейнова дирекция за управление на водите, ако е приложимо (формат „рdf“ или „jpg“)</w:t>
      </w:r>
      <w:r w:rsidRPr="004633CF">
        <w:rPr>
          <w:rFonts w:eastAsia="Times New Roman"/>
          <w:lang w:eastAsia="bg-BG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Документ, удостоверяващ правото на собственост на ползвателя на помощта, представен в предвидената от българското законодателство форма (за дейности за закупуване/придобиване на сгради и друга недвижима собственост, използвана за земеделското производство на ниво стопанство, включително такава, използвана за опазване компонентите на околната среда и за дейности за закупуване на земя, необходима за изграждане и/или модернизиране на сгради, помещения и други недвижими активи, предназначени за земеделските производствени дейности и/или за създаване и/или презасаждане на трайни насаждения),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от удостоверение за данъчна оценка на сградите и/или друга недвижима собственост към датата на закупуването им (за дейности за закупуване/придобиване на сгради и друга недвижима собственост, използвана за земеделското производство на ниво стопанство, включително такава, използвана за опазване компонентите на околната среда и за дейности за закупуване на земя, необходима за изграждане и/или модернизиране на сгради, помещения и други недвижими активи, предназначени за земеделските производствени дейности </w:t>
      </w: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и/или за създаване и/или презасаждане на трайни насаждения),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>Актуална скица на земята, издадена не повече от 6 месеца преди датата на по</w:t>
      </w:r>
      <w:r w:rsidR="00F11023"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>даване на заявката за плащане (</w:t>
      </w: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дейности за закупуване на земя, необходима за изграждане и/или модернизиране на сгради, помещения и други недвижими активи, предназначени за земеделските производствени дейности и/или за създаване и/или презасаждане на трайни насаждения),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Свидетелство за регистрация на моторно превозно средство (при закупуване на транспортни средства),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73A5C" w:rsidRPr="004633CF" w:rsidRDefault="00073A5C" w:rsidP="00073A5C">
      <w:pPr>
        <w:spacing w:after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b/>
          <w:sz w:val="24"/>
          <w:szCs w:val="24"/>
        </w:rPr>
        <w:t>Специфични документи по видове дейности:</w:t>
      </w:r>
    </w:p>
    <w:p w:rsidR="00073A5C" w:rsidRPr="004633CF" w:rsidRDefault="00073A5C" w:rsidP="00073A5C">
      <w:pPr>
        <w:spacing w:after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</w:p>
    <w:p w:rsidR="00073A5C" w:rsidRPr="004633CF" w:rsidRDefault="00073A5C" w:rsidP="00073A5C">
      <w:pPr>
        <w:pStyle w:val="ac"/>
        <w:numPr>
          <w:ilvl w:val="0"/>
          <w:numId w:val="3"/>
        </w:numPr>
        <w:spacing w:after="0"/>
        <w:ind w:left="0" w:firstLine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b/>
          <w:sz w:val="24"/>
          <w:szCs w:val="24"/>
        </w:rPr>
        <w:t>Строително-монтажни работи: строителство, реконструкция, ремонт, рехабилитация.</w:t>
      </w:r>
    </w:p>
    <w:p w:rsidR="00073A5C" w:rsidRPr="004633CF" w:rsidRDefault="00073A5C" w:rsidP="00073A5C">
      <w:pPr>
        <w:pStyle w:val="ac"/>
        <w:spacing w:after="0"/>
        <w:ind w:left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</w:p>
    <w:p w:rsidR="00073A5C" w:rsidRPr="004633CF" w:rsidRDefault="00073A5C" w:rsidP="00073A5C">
      <w:pPr>
        <w:pStyle w:val="ac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Протокол за откриване на строителна площадка и за определяне на строителна линия и ниво (образец № 2/2а съгласно </w:t>
      </w:r>
      <w:hyperlink r:id="rId25" w:history="1">
        <w:r w:rsidRPr="004633CF"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Акт за установяване състоянието на строежа при спиране на строителството (образец № 10 съгласно </w:t>
      </w:r>
      <w:hyperlink r:id="rId26" w:history="1">
        <w:r w:rsidRPr="004633CF"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</w:t>
      </w:r>
      <w:hyperlink r:id="rId27" w:history="1">
        <w:r w:rsidRPr="004633CF">
          <w:rPr>
            <w:rStyle w:val="p"/>
            <w:rFonts w:ascii="Times New Roman" w:hAnsi="Times New Roman" w:cs="Times New Roman"/>
            <w:sz w:val="24"/>
            <w:szCs w:val="24"/>
          </w:rPr>
          <w:t>чл. 7, ал. 3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, т. </w:t>
      </w:r>
      <w:hyperlink r:id="rId28" w:history="1">
        <w:r w:rsidRPr="004633CF">
          <w:rPr>
            <w:rStyle w:val="p"/>
            <w:rFonts w:ascii="Times New Roman" w:hAnsi="Times New Roman" w:cs="Times New Roman"/>
            <w:sz w:val="24"/>
            <w:szCs w:val="24"/>
          </w:rPr>
          <w:t>10 от Наредба № 3 от 2003 г. за съставяне на актове и протоколи по време на строителството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и други случаи (образец № 11 съгласно </w:t>
      </w:r>
      <w:hyperlink r:id="rId29" w:history="1">
        <w:r w:rsidRPr="004633CF"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науките, ако строителството е спряно за лоши метеорологични условия, ако е приложимо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Констативен акт за установяване годността за приемане на строежа (част, етап от него) (образец № 15 съгласно </w:t>
      </w:r>
      <w:hyperlink r:id="rId30" w:history="1">
        <w:r w:rsidRPr="004633CF"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Протокол за установяване годността за ползване на строежа (частта, етапа от него) (образец № 16 съгласно </w:t>
      </w:r>
      <w:hyperlink r:id="rId31" w:history="1">
        <w:r w:rsidRPr="004633CF">
          <w:rPr>
            <w:rStyle w:val="p"/>
            <w:rFonts w:ascii="Times New Roman" w:hAnsi="Times New Roman" w:cs="Times New Roman"/>
            <w:sz w:val="24"/>
            <w:szCs w:val="24"/>
          </w:rPr>
          <w:t>Наредба № 3 от 2003 г. за съставяне на актове и протоколи по време на строителството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>)</w:t>
      </w:r>
      <w:r w:rsidRPr="004633CF">
        <w:rPr>
          <w:rFonts w:ascii="Times New Roman" w:hAnsi="Times New Roman" w:cs="Times New Roman"/>
          <w:sz w:val="24"/>
          <w:szCs w:val="24"/>
        </w:rPr>
        <w:t xml:space="preserve"> 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Протокол за проведена 72-часова проба при експлоатационни условия (образец № 17 съгласно </w:t>
      </w:r>
      <w:hyperlink r:id="rId32" w:history="1">
        <w:r w:rsidRPr="004633CF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Наредба № 3 от 2003 г. за съставяне на актове и протоколи по време на строителството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>) в случаите, когато се изисква съгласно действащата нормативна уредба.</w:t>
      </w:r>
    </w:p>
    <w:p w:rsidR="00073A5C" w:rsidRPr="004633CF" w:rsidRDefault="00073A5C" w:rsidP="00073A5C">
      <w:pPr>
        <w:pStyle w:val="ac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Удостоверение за въвеждане в експлоатация на строежа, издадено от органа, издал разрешението за строеж - за строежи от четвърта и пета категория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Разрешение за ползване на строежа, издадено от Дирекцията за национален строителен контрол - за строежи първа, втора и трета категория, съгласно </w:t>
      </w:r>
      <w:hyperlink r:id="rId33" w:anchor="чл137_ал1');" w:history="1">
        <w:r w:rsidRPr="004633CF">
          <w:rPr>
            <w:rStyle w:val="p"/>
            <w:rFonts w:ascii="Times New Roman" w:hAnsi="Times New Roman" w:cs="Times New Roman"/>
            <w:sz w:val="24"/>
            <w:szCs w:val="24"/>
          </w:rPr>
          <w:t>чл. 137, ал. 1</w:t>
        </w:r>
      </w:hyperlink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 от </w:t>
      </w:r>
      <w:hyperlink r:id="rId34" w:history="1">
        <w:r w:rsidRPr="004633CF">
          <w:rPr>
            <w:rStyle w:val="p"/>
            <w:rFonts w:ascii="Times New Roman" w:hAnsi="Times New Roman" w:cs="Times New Roman"/>
            <w:sz w:val="24"/>
            <w:szCs w:val="24"/>
          </w:rPr>
          <w:t>Закона за устройство на територията</w:t>
        </w:r>
      </w:hyperlink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lastRenderedPageBreak/>
        <w:t xml:space="preserve">Писмо-обосновка, съгласувано от лицето, упражняващо строителен надзор,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 xml:space="preserve">Заповед за изменяне на количествено-стойностна сметка, вариационна заповед, книга на обекта, издадени от изпълнителя, одобрена от лицето, упражняващо строителен надзор, и възложителя (когато е приложимо),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24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sz w:val="24"/>
          <w:szCs w:val="24"/>
        </w:rPr>
        <w:t>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:rsidR="00F11023" w:rsidRPr="004633CF" w:rsidRDefault="00F11023" w:rsidP="00F11023">
      <w:pPr>
        <w:pStyle w:val="ac"/>
        <w:spacing w:after="0"/>
        <w:ind w:left="644"/>
        <w:jc w:val="both"/>
        <w:rPr>
          <w:rStyle w:val="p"/>
          <w:rFonts w:ascii="Times New Roman" w:hAnsi="Times New Roman" w:cs="Times New Roman"/>
          <w:sz w:val="24"/>
          <w:szCs w:val="24"/>
        </w:rPr>
      </w:pPr>
    </w:p>
    <w:p w:rsidR="00073A5C" w:rsidRPr="004633CF" w:rsidRDefault="00073A5C" w:rsidP="00073A5C">
      <w:pPr>
        <w:pStyle w:val="ac"/>
        <w:numPr>
          <w:ilvl w:val="0"/>
          <w:numId w:val="3"/>
        </w:numPr>
        <w:spacing w:after="0"/>
        <w:ind w:left="0" w:firstLine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b/>
          <w:sz w:val="24"/>
          <w:szCs w:val="24"/>
        </w:rPr>
        <w:t>Машини, съоръжения, оборудване и обзавеждане:</w:t>
      </w:r>
    </w:p>
    <w:p w:rsidR="00073A5C" w:rsidRPr="004633CF" w:rsidRDefault="00073A5C" w:rsidP="00073A5C">
      <w:pPr>
        <w:pStyle w:val="ac"/>
        <w:spacing w:after="0"/>
        <w:ind w:left="108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</w:p>
    <w:p w:rsidR="00073A5C" w:rsidRPr="004633CF" w:rsidRDefault="00073A5C" w:rsidP="00073A5C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от лиценз, разрешение и/или регистрация за извършване на подпомаганата дейност/инвестиция съгласно българското законодателство (в зависимост от вида подпомагана дейност), ако е приложимо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от становище на Българската агенция по безопасност на храните (БАБХ), удостоверяващо, че земеделското стопанство отговаря на изискванията в областта на хигиената и хуманното отношение към животните и ветеринарните изисквания (в случай че бенефициентът отглежда животни)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от удостоверение за регистрация на животновъден обект, ако бенефициентът отглежда животни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от становище от БАБХ,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(при реализация на проект, с който се постига този стандарт),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от становище на БАБХ, че земеделското стопанство и дейността му отговарят на изискванията на </w:t>
      </w:r>
      <w:hyperlink r:id="rId35" w:history="1">
        <w:r w:rsidRPr="004633CF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Закона за защита на растенията</w:t>
        </w:r>
      </w:hyperlink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ако ползвателят на помощта отглежда земеделски култури,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от документ, удостоверяващ, че земеделското стопанство отговаря на изискванията за хигиена на фуражите и тяхната безопасност, издаден от БАБХ, в случай на производство на фуражи,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Протокол за проведена 72-часова проба при експлоатационни условия (образец № 17) в случаите, когато се изисква съгласно действащата нормативна уредба,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C669BA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Удостоверение съгласно чл. 25, ал. 4 от Наредба № 47 от 2003 г. за производство и предлагане на пазара на елитни и племенни пчелни майки и отводки (рояци) и реда за водене на регистър - важи в случай на одобрени разходи за производство на пчелни майки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на патент, издаден от Патентното ведомство, който е предмет на закупуване от ползвателя на помощта (за разходи за ноу-хау, придобиване на патенти, права и лицензи, разходи за регистрация на търговски марки),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Лицензионен договор, вписан в Патентното ведомство, или друг документ, удостоверяващ правото на ползване на патент от ползвателя на помощта, за срок </w:t>
      </w: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не по-малък от 9 години от датата на сключване на договора за предоставяне на финансовата помощ, с описани финансови условия (за разходи за ноу-хау, придобиване на патенти, права и лицензи, разходи за регистрация на търговски марки),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Договор за отстъпване на ноу-хау (за разходи за ноу-хау, придобиване на патенти, права и лицензи, разходи за регистрация на търговски марки),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Документ, доказващ регистрацията на търговската марка (за разходи за ноу-хау, придобиване на патенти, права и лицензи, разходи за регистрация на търговски марки),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073A5C" w:rsidRPr="004633CF" w:rsidRDefault="00073A5C" w:rsidP="00073A5C">
      <w:pPr>
        <w:pStyle w:val="ac"/>
        <w:numPr>
          <w:ilvl w:val="0"/>
          <w:numId w:val="37"/>
        </w:numPr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Копие от документ (сертификат), удостоверяващ постигането на съответствие с международно признати стандарти (при инвестиции за достигане на съответствие с международно признати стандарти, свързани с въвеждане на системи за управление на качеството в земеделските стопанства, въвеждане на добри производствени практики, подготовка за сертификация), </w:t>
      </w:r>
      <w:r w:rsidRPr="004633CF">
        <w:rPr>
          <w:rFonts w:ascii="Times New Roman" w:hAnsi="Times New Roman" w:cs="Times New Roman"/>
          <w:sz w:val="24"/>
          <w:szCs w:val="24"/>
        </w:rPr>
        <w:t>(формат „рdf“ или „jpg“)</w:t>
      </w:r>
      <w:r w:rsidRPr="004633CF">
        <w:rPr>
          <w:rStyle w:val="p"/>
          <w:rFonts w:ascii="Times New Roman" w:hAnsi="Times New Roman" w:cs="Times New Roman"/>
          <w:sz w:val="24"/>
          <w:szCs w:val="24"/>
        </w:rPr>
        <w:t>;</w:t>
      </w:r>
    </w:p>
    <w:p w:rsidR="00AA0464" w:rsidRPr="004633CF" w:rsidRDefault="00AA0464" w:rsidP="00AA0464">
      <w:pPr>
        <w:pStyle w:val="ac"/>
        <w:spacing w:after="0"/>
        <w:jc w:val="both"/>
        <w:rPr>
          <w:rStyle w:val="p"/>
          <w:rFonts w:ascii="Times New Roman" w:hAnsi="Times New Roman" w:cs="Times New Roman"/>
          <w:sz w:val="24"/>
          <w:szCs w:val="24"/>
        </w:rPr>
      </w:pPr>
    </w:p>
    <w:p w:rsidR="00AA0464" w:rsidRPr="004633CF" w:rsidRDefault="00AA0464" w:rsidP="00AA0464">
      <w:pPr>
        <w:pStyle w:val="ac"/>
        <w:numPr>
          <w:ilvl w:val="0"/>
          <w:numId w:val="3"/>
        </w:numPr>
        <w:spacing w:after="0"/>
        <w:jc w:val="both"/>
        <w:rPr>
          <w:rStyle w:val="p"/>
          <w:rFonts w:ascii="Times New Roman" w:hAnsi="Times New Roman" w:cs="Times New Roman"/>
          <w:b/>
          <w:sz w:val="24"/>
          <w:szCs w:val="24"/>
        </w:rPr>
      </w:pPr>
      <w:r w:rsidRPr="004633CF">
        <w:rPr>
          <w:rStyle w:val="p"/>
          <w:rFonts w:ascii="Times New Roman" w:hAnsi="Times New Roman" w:cs="Times New Roman"/>
          <w:b/>
          <w:sz w:val="24"/>
          <w:szCs w:val="24"/>
        </w:rPr>
        <w:t>Създаване и/или презасаждане на трайни насаждения:</w:t>
      </w:r>
    </w:p>
    <w:p w:rsidR="00AA0464" w:rsidRPr="004633CF" w:rsidRDefault="00AA0464" w:rsidP="00AA0464">
      <w:pPr>
        <w:spacing w:after="0"/>
        <w:jc w:val="both"/>
        <w:rPr>
          <w:rStyle w:val="p"/>
          <w:rFonts w:asciiTheme="majorBidi" w:hAnsiTheme="majorBidi" w:cstheme="majorBidi"/>
          <w:sz w:val="24"/>
          <w:szCs w:val="24"/>
        </w:rPr>
      </w:pPr>
    </w:p>
    <w:p w:rsidR="00AA0464" w:rsidRPr="004633CF" w:rsidRDefault="00AA0464" w:rsidP="00695134">
      <w:pPr>
        <w:spacing w:after="0"/>
        <w:ind w:left="360"/>
        <w:jc w:val="both"/>
        <w:rPr>
          <w:rStyle w:val="p"/>
          <w:rFonts w:asciiTheme="majorBidi" w:hAnsiTheme="majorBidi" w:cstheme="majorBidi"/>
          <w:sz w:val="24"/>
          <w:szCs w:val="24"/>
        </w:rPr>
      </w:pPr>
      <w:r w:rsidRPr="004633CF">
        <w:rPr>
          <w:rStyle w:val="p"/>
          <w:rFonts w:asciiTheme="majorBidi" w:hAnsiTheme="majorBidi" w:cstheme="majorBidi"/>
          <w:sz w:val="24"/>
          <w:szCs w:val="24"/>
        </w:rPr>
        <w:t>1.  сертификат за качество на посадъчния материал;</w:t>
      </w:r>
    </w:p>
    <w:p w:rsidR="00AA0464" w:rsidRPr="004633CF" w:rsidRDefault="00AA0464" w:rsidP="00695134">
      <w:pPr>
        <w:pStyle w:val="ac"/>
        <w:spacing w:after="0"/>
        <w:ind w:left="360"/>
        <w:jc w:val="both"/>
        <w:rPr>
          <w:rStyle w:val="p"/>
          <w:rFonts w:asciiTheme="majorBidi" w:hAnsiTheme="majorBidi" w:cstheme="majorBidi"/>
          <w:sz w:val="24"/>
          <w:szCs w:val="24"/>
        </w:rPr>
      </w:pPr>
      <w:r w:rsidRPr="004633CF">
        <w:rPr>
          <w:rStyle w:val="p"/>
          <w:rFonts w:asciiTheme="majorBidi" w:hAnsiTheme="majorBidi" w:cstheme="majorBidi"/>
          <w:sz w:val="24"/>
          <w:szCs w:val="24"/>
        </w:rPr>
        <w:t>2. документ за посадъчния материал, издаден от БАБХ или от друго лице, отговарящо на изискванията на Наредба № 8 от 2015 г. за фитосанитарния контрол (ДВ, бр. 19 от 2015 г.).</w:t>
      </w:r>
    </w:p>
    <w:p w:rsidR="00AA0464" w:rsidRPr="004633CF" w:rsidRDefault="00AA0464" w:rsidP="00695134">
      <w:pPr>
        <w:pStyle w:val="ac"/>
        <w:spacing w:after="0"/>
        <w:ind w:left="360"/>
        <w:jc w:val="both"/>
        <w:rPr>
          <w:rStyle w:val="p"/>
          <w:rFonts w:asciiTheme="majorBidi" w:hAnsiTheme="majorBidi" w:cstheme="majorBidi"/>
          <w:sz w:val="24"/>
          <w:szCs w:val="24"/>
        </w:rPr>
      </w:pPr>
    </w:p>
    <w:p w:rsidR="00073A5C" w:rsidRPr="004633CF" w:rsidRDefault="00073A5C" w:rsidP="0069513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73A5C" w:rsidRPr="004633CF" w:rsidRDefault="00073A5C" w:rsidP="00073A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3CF">
        <w:rPr>
          <w:rFonts w:ascii="Times New Roman" w:hAnsi="Times New Roman" w:cs="Times New Roman"/>
          <w:b/>
          <w:sz w:val="24"/>
          <w:szCs w:val="24"/>
        </w:rPr>
        <w:t>ДОКУМЕНТИ ЗА СЪОТВЕТСТВИЕ С КРИТЕРИИТЕ ЗА ПОДБОР, ЗА КОИТО Е ПОЛУЧЕНО ПРЕДИМСТВО ПРЕД ДРУГИ КАНДИДАТИ</w:t>
      </w:r>
    </w:p>
    <w:p w:rsidR="00073A5C" w:rsidRPr="004633CF" w:rsidRDefault="00073A5C" w:rsidP="00073A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3A5C" w:rsidRPr="004633CF" w:rsidRDefault="00073A5C" w:rsidP="00073A5C">
      <w:pPr>
        <w:pStyle w:val="ac"/>
        <w:numPr>
          <w:ilvl w:val="0"/>
          <w:numId w:val="21"/>
        </w:numPr>
        <w:spacing w:after="0"/>
        <w:jc w:val="both"/>
        <w:rPr>
          <w:rStyle w:val="p"/>
          <w:rFonts w:asciiTheme="majorBidi" w:hAnsiTheme="majorBidi" w:cstheme="majorBidi"/>
          <w:sz w:val="24"/>
          <w:szCs w:val="24"/>
        </w:rPr>
      </w:pPr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Сертификат за енергийна ефективност, издаден от лица, които отговарят на изискванията на </w:t>
      </w:r>
      <w:hyperlink r:id="rId36" w:anchor="чл59_ал1');" w:history="1">
        <w:r w:rsidRPr="004633CF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>чл. 59, ал. 1</w:t>
        </w:r>
      </w:hyperlink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 от </w:t>
      </w:r>
      <w:hyperlink r:id="rId37" w:history="1">
        <w:r w:rsidRPr="004633CF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>ЗЕЕ</w:t>
        </w:r>
      </w:hyperlink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 и са вписани в регистъра по </w:t>
      </w:r>
      <w:hyperlink r:id="rId38" w:anchor="чл60_ал1');" w:history="1">
        <w:r w:rsidRPr="004633CF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>чл. 60, ал. 1</w:t>
        </w:r>
      </w:hyperlink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 от </w:t>
      </w:r>
      <w:hyperlink r:id="rId39" w:history="1">
        <w:r w:rsidRPr="004633CF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>ЗЕЕ</w:t>
        </w:r>
      </w:hyperlink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, ако е приложимо </w:t>
      </w:r>
      <w:r w:rsidRPr="004633CF">
        <w:rPr>
          <w:rFonts w:asciiTheme="majorBidi" w:hAnsiTheme="majorBidi" w:cstheme="majorBidi"/>
          <w:sz w:val="24"/>
          <w:szCs w:val="24"/>
        </w:rPr>
        <w:t>(формат „рdf“ или „jpg“);</w:t>
      </w:r>
    </w:p>
    <w:p w:rsidR="00073A5C" w:rsidRPr="004633CF" w:rsidRDefault="00073A5C" w:rsidP="004633CF">
      <w:pPr>
        <w:pStyle w:val="ac"/>
        <w:numPr>
          <w:ilvl w:val="0"/>
          <w:numId w:val="21"/>
        </w:numPr>
        <w:spacing w:after="0"/>
        <w:jc w:val="both"/>
        <w:rPr>
          <w:rStyle w:val="p"/>
          <w:rFonts w:asciiTheme="majorBidi" w:hAnsiTheme="majorBidi" w:cstheme="majorBidi"/>
          <w:sz w:val="24"/>
          <w:szCs w:val="24"/>
        </w:rPr>
      </w:pPr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Удостоверение за ползван патент и/или удостоверение за полезен модел, ако е приложимо </w:t>
      </w:r>
      <w:r w:rsidRPr="004633CF">
        <w:rPr>
          <w:rFonts w:asciiTheme="majorBidi" w:hAnsiTheme="majorBidi" w:cstheme="majorBidi"/>
          <w:sz w:val="24"/>
          <w:szCs w:val="24"/>
        </w:rPr>
        <w:t>(формат „рdf“ или „jpg“);</w:t>
      </w:r>
    </w:p>
    <w:p w:rsidR="00073A5C" w:rsidRPr="004633CF" w:rsidRDefault="00073A5C" w:rsidP="00073A5C">
      <w:pPr>
        <w:pStyle w:val="ac"/>
        <w:numPr>
          <w:ilvl w:val="0"/>
          <w:numId w:val="21"/>
        </w:numPr>
        <w:spacing w:after="0"/>
        <w:jc w:val="both"/>
        <w:rPr>
          <w:rStyle w:val="p"/>
          <w:rFonts w:asciiTheme="majorBidi" w:hAnsiTheme="majorBidi" w:cstheme="majorBidi"/>
          <w:sz w:val="24"/>
          <w:szCs w:val="24"/>
        </w:rPr>
      </w:pPr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Декларация по образец, че не е извършена промяна на проекта, водеща до намаляване на дела на инвестиционните разходи, свързани с иновациите в предприятието, ако е приложимо </w:t>
      </w:r>
      <w:r w:rsidRPr="004633CF">
        <w:rPr>
          <w:rFonts w:asciiTheme="majorBidi" w:hAnsiTheme="majorBidi" w:cstheme="majorBidi"/>
          <w:sz w:val="24"/>
          <w:szCs w:val="24"/>
        </w:rPr>
        <w:t>(формат „рdf“ или „jpg“);</w:t>
      </w:r>
    </w:p>
    <w:p w:rsidR="00073A5C" w:rsidRPr="004633CF" w:rsidRDefault="00073A5C" w:rsidP="00073A5C">
      <w:pPr>
        <w:pStyle w:val="ac"/>
        <w:numPr>
          <w:ilvl w:val="0"/>
          <w:numId w:val="21"/>
        </w:numPr>
        <w:spacing w:after="0"/>
        <w:jc w:val="both"/>
        <w:rPr>
          <w:rStyle w:val="p"/>
          <w:rFonts w:asciiTheme="majorBidi" w:hAnsiTheme="majorBidi" w:cstheme="majorBidi"/>
          <w:sz w:val="24"/>
          <w:szCs w:val="24"/>
        </w:rPr>
      </w:pPr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Становище от БАБХ, че са спазени изискванията на </w:t>
      </w:r>
      <w:hyperlink r:id="rId40" w:history="1">
        <w:r w:rsidRPr="004633CF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>Регламент (ЕО) № 853/2004</w:t>
        </w:r>
      </w:hyperlink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 /чл. 10, § 3, Приложение № III, Глава II и </w:t>
      </w:r>
      <w:hyperlink r:id="rId41" w:history="1">
        <w:r w:rsidRPr="004633CF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>Директива 93/119/ЕС</w:t>
        </w:r>
      </w:hyperlink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 от 22.12.1993 г. за защита на животните при клане и 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- важи за проекти с инвестиции за постигане на този стандарт, ако е приложимо </w:t>
      </w:r>
      <w:r w:rsidRPr="004633CF">
        <w:rPr>
          <w:rFonts w:asciiTheme="majorBidi" w:hAnsiTheme="majorBidi" w:cstheme="majorBidi"/>
          <w:sz w:val="24"/>
          <w:szCs w:val="24"/>
        </w:rPr>
        <w:t>(формат „рdf“ или „jpg“);</w:t>
      </w:r>
    </w:p>
    <w:p w:rsidR="00073A5C" w:rsidRPr="004633CF" w:rsidRDefault="00073A5C" w:rsidP="00073A5C">
      <w:pPr>
        <w:pStyle w:val="ac"/>
        <w:numPr>
          <w:ilvl w:val="0"/>
          <w:numId w:val="21"/>
        </w:numPr>
        <w:spacing w:after="0"/>
        <w:jc w:val="both"/>
        <w:rPr>
          <w:rStyle w:val="p"/>
          <w:rFonts w:asciiTheme="majorBidi" w:hAnsiTheme="majorBidi" w:cstheme="majorBidi"/>
          <w:sz w:val="24"/>
          <w:szCs w:val="24"/>
        </w:rPr>
      </w:pPr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Документ, издаден от правоспособно лице, удостоверяващ, че въведените с проекта технологии водят до намаляване на емисиите съгласно Регламент (ЕС) 2015/1189 на Комисията от 28 април 2015 г. за прилагане на Директива 2009/125/ЕО на Европейския парламент и на Съвета по отношение на изискванията за екопроектиране на котли на твърдо гориво - важи за проекти с </w:t>
      </w:r>
      <w:r w:rsidRPr="004633CF">
        <w:rPr>
          <w:rStyle w:val="p"/>
          <w:rFonts w:asciiTheme="majorBidi" w:hAnsiTheme="majorBidi" w:cstheme="majorBidi"/>
          <w:sz w:val="24"/>
          <w:szCs w:val="24"/>
        </w:rPr>
        <w:lastRenderedPageBreak/>
        <w:t xml:space="preserve">инвестиции за намаляване на емисиите, ако е приложимо </w:t>
      </w:r>
      <w:r w:rsidRPr="004633CF">
        <w:rPr>
          <w:rFonts w:asciiTheme="majorBidi" w:hAnsiTheme="majorBidi" w:cstheme="majorBidi"/>
          <w:sz w:val="24"/>
          <w:szCs w:val="24"/>
        </w:rPr>
        <w:t>(формат „рdf“ или „jpg“);</w:t>
      </w:r>
    </w:p>
    <w:p w:rsidR="00073A5C" w:rsidRPr="004633CF" w:rsidRDefault="00383B3C" w:rsidP="00383B3C">
      <w:pPr>
        <w:pStyle w:val="ac"/>
        <w:numPr>
          <w:ilvl w:val="0"/>
          <w:numId w:val="21"/>
        </w:numPr>
        <w:spacing w:after="0"/>
        <w:jc w:val="both"/>
        <w:rPr>
          <w:rStyle w:val="p"/>
          <w:rFonts w:asciiTheme="majorBidi" w:hAnsiTheme="majorBidi" w:cstheme="majorBidi"/>
          <w:sz w:val="24"/>
          <w:szCs w:val="24"/>
        </w:rPr>
      </w:pPr>
      <w:r w:rsidRPr="004633CF">
        <w:rPr>
          <w:rFonts w:asciiTheme="majorBidi" w:hAnsiTheme="majorBidi" w:cstheme="majorBidi"/>
          <w:sz w:val="24"/>
          <w:szCs w:val="24"/>
        </w:rPr>
        <w:t>Копие от договор за контрол по смисъла на чл. 18, ал. 3 от Закона за прилагане на общата организация на пазарите на земеделски продукти на Европейския съюз (ЗПООПЗПЕС) с контролиращо лице,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чл. 19 и 20 ЗПООПЗПЕС, заедно с копие от сертификационно писмо от контролиращото лице, удостоверяващо последната проведена по дата инспекция, или копие от сертификат от контролиращо лице, удостоверяващ, че кандидатът е производител на продукт/и, сертифициран/и като биологичен/и (в случай че кандидатът развива биологично производство и е получил приоритет по този критерий при кандидатстване)</w:t>
      </w:r>
      <w:r w:rsidR="00073A5C" w:rsidRPr="004633CF">
        <w:rPr>
          <w:rFonts w:asciiTheme="majorBidi" w:hAnsiTheme="majorBidi" w:cstheme="majorBidi"/>
          <w:sz w:val="24"/>
          <w:szCs w:val="24"/>
        </w:rPr>
        <w:t>;</w:t>
      </w:r>
    </w:p>
    <w:p w:rsidR="00073A5C" w:rsidRPr="004633CF" w:rsidRDefault="00073A5C" w:rsidP="00966EC2">
      <w:pPr>
        <w:pStyle w:val="ac"/>
        <w:numPr>
          <w:ilvl w:val="0"/>
          <w:numId w:val="21"/>
        </w:numPr>
        <w:spacing w:after="0"/>
        <w:jc w:val="both"/>
        <w:rPr>
          <w:rStyle w:val="p"/>
          <w:rFonts w:asciiTheme="majorBidi" w:hAnsiTheme="majorBidi" w:cstheme="majorBidi"/>
          <w:sz w:val="24"/>
          <w:szCs w:val="24"/>
        </w:rPr>
      </w:pPr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Сертификат или писмено доказателство съгласно разпоредбите на </w:t>
      </w:r>
      <w:hyperlink r:id="rId42" w:anchor="art29_al1');" w:history="1">
        <w:r w:rsidRPr="004633CF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>чл. 29, параграф 1</w:t>
        </w:r>
      </w:hyperlink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 от </w:t>
      </w:r>
      <w:hyperlink r:id="rId43" w:history="1">
        <w:r w:rsidRPr="004633CF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 xml:space="preserve">Регламент (ЕО) № 834/2007 </w:t>
        </w:r>
      </w:hyperlink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за съответствие на </w:t>
      </w:r>
      <w:r w:rsidR="00966EC2" w:rsidRPr="004633CF">
        <w:rPr>
          <w:rStyle w:val="p"/>
          <w:rFonts w:asciiTheme="majorBidi" w:hAnsiTheme="majorBidi" w:cstheme="majorBidi"/>
          <w:sz w:val="24"/>
          <w:szCs w:val="24"/>
        </w:rPr>
        <w:t>50</w:t>
      </w:r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 % от произведените продукти с правилата на биологичното производство, издаден от контролиращо лице, получило разрешение съгласно </w:t>
      </w:r>
      <w:hyperlink r:id="rId44" w:anchor="чл18_ал1');" w:history="1">
        <w:r w:rsidRPr="004633CF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>чл. 18, ал. 1</w:t>
        </w:r>
      </w:hyperlink>
      <w:hyperlink r:id="rId45" w:history="1">
        <w:r w:rsidRPr="004633CF">
          <w:rPr>
            <w:rStyle w:val="a3"/>
            <w:rFonts w:asciiTheme="majorBidi" w:hAnsiTheme="majorBidi" w:cstheme="majorBidi"/>
            <w:color w:val="auto"/>
            <w:sz w:val="24"/>
            <w:szCs w:val="24"/>
            <w:u w:val="none"/>
          </w:rPr>
          <w:t>ЗПООПЗПЕС</w:t>
        </w:r>
      </w:hyperlink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, ако е приложимо </w:t>
      </w:r>
      <w:r w:rsidRPr="004633CF">
        <w:rPr>
          <w:rFonts w:asciiTheme="majorBidi" w:hAnsiTheme="majorBidi" w:cstheme="majorBidi"/>
          <w:sz w:val="24"/>
          <w:szCs w:val="24"/>
        </w:rPr>
        <w:t>(формат „рdf“ или „jpg“);</w:t>
      </w:r>
    </w:p>
    <w:p w:rsidR="00073A5C" w:rsidRPr="004633CF" w:rsidRDefault="00073A5C" w:rsidP="00073A5C">
      <w:pPr>
        <w:pStyle w:val="ac"/>
        <w:numPr>
          <w:ilvl w:val="0"/>
          <w:numId w:val="21"/>
        </w:numPr>
        <w:spacing w:after="0"/>
        <w:jc w:val="both"/>
        <w:rPr>
          <w:rStyle w:val="p"/>
          <w:rFonts w:asciiTheme="majorBidi" w:hAnsiTheme="majorBidi" w:cstheme="majorBidi"/>
          <w:sz w:val="24"/>
          <w:szCs w:val="24"/>
        </w:rPr>
      </w:pPr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Документи, доказващи местоположението на изпълнената инвестиция (различни от общите и специфичните документи към заявката за плащане, когато с тях не може да се удостовери местоположението на инвестицията), ако е приложимо </w:t>
      </w:r>
      <w:r w:rsidRPr="004633CF">
        <w:rPr>
          <w:rFonts w:asciiTheme="majorBidi" w:hAnsiTheme="majorBidi" w:cstheme="majorBidi"/>
          <w:sz w:val="24"/>
          <w:szCs w:val="24"/>
        </w:rPr>
        <w:t>(формат „рdf“ или „jpg“);</w:t>
      </w:r>
    </w:p>
    <w:p w:rsidR="00073A5C" w:rsidRPr="004633CF" w:rsidRDefault="00073A5C" w:rsidP="00383B3C">
      <w:pPr>
        <w:pStyle w:val="ac"/>
        <w:numPr>
          <w:ilvl w:val="0"/>
          <w:numId w:val="21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Справка за средносписъчен брой на персонала към последен приключен междинен период преди датата на подаване на заявката за плащане, изчислен по Методиката за изчисляване на списъчния и средния списъчен брой на персонала, публикувана на сайта на НСИ, заверена от бенефициента, от която да е видно изпълнение на критерия за подбор,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плащане, ако е приложимо </w:t>
      </w:r>
      <w:r w:rsidRPr="004633CF">
        <w:rPr>
          <w:rFonts w:asciiTheme="majorBidi" w:hAnsiTheme="majorBidi" w:cstheme="majorBidi"/>
          <w:sz w:val="24"/>
          <w:szCs w:val="24"/>
        </w:rPr>
        <w:t xml:space="preserve">(формат „рdf“ или „jpg“); </w:t>
      </w:r>
    </w:p>
    <w:p w:rsidR="00073A5C" w:rsidRPr="004633CF" w:rsidRDefault="00073A5C" w:rsidP="00073A5C">
      <w:pPr>
        <w:pStyle w:val="ac"/>
        <w:numPr>
          <w:ilvl w:val="0"/>
          <w:numId w:val="21"/>
        </w:numPr>
        <w:spacing w:after="0"/>
        <w:jc w:val="both"/>
        <w:rPr>
          <w:rStyle w:val="p"/>
          <w:rFonts w:asciiTheme="majorBidi" w:hAnsiTheme="majorBidi" w:cstheme="majorBidi"/>
          <w:sz w:val="24"/>
          <w:szCs w:val="24"/>
        </w:rPr>
      </w:pPr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Други документи, доказващи поети ангажименти и получени точки при класиране на проектните предложения съгласно </w:t>
      </w:r>
      <w:r w:rsidRPr="004633CF">
        <w:rPr>
          <w:rFonts w:asciiTheme="majorBidi" w:hAnsiTheme="majorBidi" w:cstheme="majorBidi"/>
          <w:b/>
          <w:sz w:val="24"/>
          <w:szCs w:val="24"/>
        </w:rPr>
        <w:t>Приложение № 2</w:t>
      </w:r>
      <w:r w:rsidRPr="004633CF">
        <w:rPr>
          <w:rFonts w:asciiTheme="majorBidi" w:hAnsiTheme="majorBidi" w:cstheme="majorBidi"/>
          <w:sz w:val="24"/>
          <w:szCs w:val="24"/>
        </w:rPr>
        <w:t xml:space="preserve"> „Ангажименти, свързани с поддържане на работни места, производствена и търговска програма, капацитет на стопанството и др.“ и </w:t>
      </w:r>
      <w:r w:rsidRPr="004633CF">
        <w:rPr>
          <w:rFonts w:asciiTheme="majorBidi" w:hAnsiTheme="majorBidi" w:cstheme="majorBidi"/>
          <w:b/>
          <w:sz w:val="24"/>
          <w:szCs w:val="24"/>
        </w:rPr>
        <w:t xml:space="preserve">Приложение № 3 </w:t>
      </w:r>
      <w:r w:rsidRPr="004633CF">
        <w:rPr>
          <w:rFonts w:asciiTheme="majorBidi" w:hAnsiTheme="majorBidi" w:cstheme="majorBidi"/>
          <w:sz w:val="24"/>
          <w:szCs w:val="24"/>
        </w:rPr>
        <w:t xml:space="preserve">„Критерии за оценка на проектите и тяхната тежест съгласно одобрената стратегия за ВОМР“ от Договора, </w:t>
      </w:r>
      <w:r w:rsidRPr="004633CF">
        <w:rPr>
          <w:rStyle w:val="p"/>
          <w:rFonts w:asciiTheme="majorBidi" w:hAnsiTheme="majorBidi" w:cstheme="majorBidi"/>
          <w:sz w:val="24"/>
          <w:szCs w:val="24"/>
        </w:rPr>
        <w:t xml:space="preserve">ако е приложимо </w:t>
      </w:r>
      <w:r w:rsidRPr="004633CF">
        <w:rPr>
          <w:rFonts w:asciiTheme="majorBidi" w:hAnsiTheme="majorBidi" w:cstheme="majorBidi"/>
          <w:sz w:val="24"/>
          <w:szCs w:val="24"/>
        </w:rPr>
        <w:t>(формат „рdf“ или „jpg“);</w:t>
      </w:r>
    </w:p>
    <w:p w:rsidR="001E63EC" w:rsidRPr="004633CF" w:rsidRDefault="001E63EC" w:rsidP="001E63EC">
      <w:pPr>
        <w:pStyle w:val="ac"/>
        <w:numPr>
          <w:ilvl w:val="0"/>
          <w:numId w:val="21"/>
        </w:numPr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4633CF">
        <w:rPr>
          <w:rFonts w:asciiTheme="majorBidi" w:hAnsiTheme="majorBidi" w:cstheme="majorBidi"/>
          <w:sz w:val="24"/>
          <w:szCs w:val="24"/>
        </w:rPr>
        <w:t xml:space="preserve">Документ за завършен 150-часов курс на обучение или копие от диплома за завършено средно специално или висше образование в областта на селското стопанство (за млади земеделски стопани, одобрени да получат по-висок размер на финансова помощ по реда на тази наредба). </w:t>
      </w:r>
    </w:p>
    <w:p w:rsidR="00AA0464" w:rsidRPr="004633CF" w:rsidRDefault="00AA0464" w:rsidP="00056F41">
      <w:pPr>
        <w:pStyle w:val="ac"/>
        <w:numPr>
          <w:ilvl w:val="0"/>
          <w:numId w:val="21"/>
        </w:numPr>
        <w:jc w:val="both"/>
        <w:rPr>
          <w:rFonts w:asciiTheme="majorBidi" w:hAnsiTheme="majorBidi" w:cstheme="majorBidi"/>
          <w:sz w:val="24"/>
          <w:szCs w:val="24"/>
        </w:rPr>
      </w:pPr>
      <w:r w:rsidRPr="004633CF">
        <w:rPr>
          <w:rFonts w:asciiTheme="majorBidi" w:hAnsiTheme="majorBidi" w:cstheme="majorBidi"/>
          <w:sz w:val="24"/>
          <w:szCs w:val="24"/>
        </w:rPr>
        <w:t>Документ за собственост или ползване на земя или заповеди по чл. 37в, ал. 4, 10 и 12 от Закона за собствеността и ползването на земеделските зе</w:t>
      </w:r>
      <w:r w:rsidR="004633CF" w:rsidRPr="004633CF">
        <w:rPr>
          <w:rFonts w:asciiTheme="majorBidi" w:hAnsiTheme="majorBidi" w:cstheme="majorBidi"/>
          <w:sz w:val="24"/>
          <w:szCs w:val="24"/>
        </w:rPr>
        <w:t>ми (за доказване на изискването</w:t>
      </w:r>
      <w:r w:rsidRPr="004633CF">
        <w:rPr>
          <w:rFonts w:asciiTheme="majorBidi" w:hAnsiTheme="majorBidi" w:cstheme="majorBidi"/>
          <w:sz w:val="24"/>
          <w:szCs w:val="24"/>
        </w:rPr>
        <w:t xml:space="preserve">100 на сто от </w:t>
      </w:r>
      <w:r w:rsidR="00056F41" w:rsidRPr="004633CF">
        <w:rPr>
          <w:rFonts w:asciiTheme="majorBidi" w:hAnsiTheme="majorBidi" w:cstheme="majorBidi"/>
          <w:sz w:val="24"/>
          <w:szCs w:val="24"/>
        </w:rPr>
        <w:t>посочената/</w:t>
      </w:r>
      <w:r w:rsidRPr="004633CF">
        <w:rPr>
          <w:rFonts w:asciiTheme="majorBidi" w:hAnsiTheme="majorBidi" w:cstheme="majorBidi"/>
          <w:sz w:val="24"/>
          <w:szCs w:val="24"/>
        </w:rPr>
        <w:t xml:space="preserve">обработваната </w:t>
      </w:r>
      <w:r w:rsidR="00056F41" w:rsidRPr="004633CF">
        <w:rPr>
          <w:rFonts w:asciiTheme="majorBidi" w:hAnsiTheme="majorBidi" w:cstheme="majorBidi"/>
          <w:sz w:val="24"/>
          <w:szCs w:val="24"/>
        </w:rPr>
        <w:t xml:space="preserve"> съгласно бизнес плана </w:t>
      </w:r>
      <w:r w:rsidRPr="004633CF">
        <w:rPr>
          <w:rFonts w:asciiTheme="majorBidi" w:hAnsiTheme="majorBidi" w:cstheme="majorBidi"/>
          <w:sz w:val="24"/>
          <w:szCs w:val="24"/>
        </w:rPr>
        <w:t>земя</w:t>
      </w:r>
      <w:r w:rsidR="00056F41" w:rsidRPr="004633CF">
        <w:rPr>
          <w:rFonts w:asciiTheme="majorBidi" w:hAnsiTheme="majorBidi" w:cstheme="majorBidi"/>
          <w:sz w:val="24"/>
          <w:szCs w:val="24"/>
        </w:rPr>
        <w:t xml:space="preserve"> или площ да </w:t>
      </w:r>
      <w:r w:rsidRPr="004633CF">
        <w:rPr>
          <w:rFonts w:asciiTheme="majorBidi" w:hAnsiTheme="majorBidi" w:cstheme="majorBidi"/>
          <w:sz w:val="24"/>
          <w:szCs w:val="24"/>
        </w:rPr>
        <w:t xml:space="preserve"> попада в необлагодетелстван район от територията на МИГ, при липса на информация в ИСАК).</w:t>
      </w:r>
    </w:p>
    <w:p w:rsidR="00073A5C" w:rsidRPr="004633CF" w:rsidRDefault="00963907" w:rsidP="000B1860">
      <w:pPr>
        <w:pStyle w:val="ac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3CF">
        <w:rPr>
          <w:rFonts w:ascii="Times New Roman" w:hAnsi="Times New Roman"/>
          <w:sz w:val="24"/>
          <w:szCs w:val="24"/>
        </w:rPr>
        <w:t xml:space="preserve">Документ за собственост или ползване на земя или заповеди по чл. 37в, ал. 4, 10 и 12 от Закона за собствеността и ползването на земеделските земи по </w:t>
      </w:r>
      <w:r w:rsidRPr="004633CF">
        <w:rPr>
          <w:rFonts w:ascii="Times New Roman" w:hAnsi="Times New Roman"/>
          <w:sz w:val="24"/>
          <w:szCs w:val="24"/>
        </w:rPr>
        <w:lastRenderedPageBreak/>
        <w:t>отношение на земята, участваща при изчисляване на минималния стандартен обем на стопанството (за доказване на минималния стандартен производствен обем на стопанството при липса на информация в ИСАК).</w:t>
      </w:r>
    </w:p>
    <w:p w:rsidR="00073A5C" w:rsidRPr="007D236F" w:rsidRDefault="00073A5C" w:rsidP="00073A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DCF" w:rsidRPr="007D236F" w:rsidRDefault="000A1DCF" w:rsidP="00AA04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0464" w:rsidRPr="007D236F" w:rsidRDefault="00AA04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AA0464" w:rsidRPr="007D236F" w:rsidSect="0021194C">
      <w:headerReference w:type="default" r:id="rId4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AF8" w:rsidRDefault="00E40AF8" w:rsidP="00CE5A85">
      <w:pPr>
        <w:spacing w:after="0" w:line="240" w:lineRule="auto"/>
      </w:pPr>
      <w:r>
        <w:separator/>
      </w:r>
    </w:p>
  </w:endnote>
  <w:endnote w:type="continuationSeparator" w:id="1">
    <w:p w:rsidR="00E40AF8" w:rsidRDefault="00E40AF8" w:rsidP="00CE5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AF8" w:rsidRDefault="00E40AF8" w:rsidP="00CE5A85">
      <w:pPr>
        <w:spacing w:after="0" w:line="240" w:lineRule="auto"/>
      </w:pPr>
      <w:r>
        <w:separator/>
      </w:r>
    </w:p>
  </w:footnote>
  <w:footnote w:type="continuationSeparator" w:id="1">
    <w:p w:rsidR="00E40AF8" w:rsidRDefault="00E40AF8" w:rsidP="00CE5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CEB" w:rsidRPr="00CE5A85" w:rsidRDefault="00156CEB" w:rsidP="00DC4825">
    <w:pPr>
      <w:pStyle w:val="a4"/>
      <w:tabs>
        <w:tab w:val="center" w:pos="993"/>
      </w:tabs>
      <w:rPr>
        <w:rFonts w:cs="Times New Roman"/>
        <w:b/>
        <w:szCs w:val="24"/>
        <w:lang w:val="bg-BG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  <w:p w:rsidR="00156CEB" w:rsidRDefault="00156CE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E69D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0509B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1352B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A6AEE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F169E"/>
    <w:multiLevelType w:val="hybridMultilevel"/>
    <w:tmpl w:val="08B8BDC4"/>
    <w:lvl w:ilvl="0" w:tplc="32904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845E6E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B26D18"/>
    <w:multiLevelType w:val="hybridMultilevel"/>
    <w:tmpl w:val="1568AAE0"/>
    <w:lvl w:ilvl="0" w:tplc="A8D43C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B1010"/>
    <w:multiLevelType w:val="hybridMultilevel"/>
    <w:tmpl w:val="231E924E"/>
    <w:lvl w:ilvl="0" w:tplc="F4BA2D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93BC8"/>
    <w:multiLevelType w:val="hybridMultilevel"/>
    <w:tmpl w:val="2AE2A2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D3FA0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8631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697A17"/>
    <w:multiLevelType w:val="hybridMultilevel"/>
    <w:tmpl w:val="66264576"/>
    <w:lvl w:ilvl="0" w:tplc="D466C8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64D1DF8"/>
    <w:multiLevelType w:val="hybridMultilevel"/>
    <w:tmpl w:val="737028E0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32B9E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91F09"/>
    <w:multiLevelType w:val="hybridMultilevel"/>
    <w:tmpl w:val="5C5CCA04"/>
    <w:lvl w:ilvl="0" w:tplc="F6A271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24A94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2F4E8C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5645A0"/>
    <w:multiLevelType w:val="hybridMultilevel"/>
    <w:tmpl w:val="EBCA4DD2"/>
    <w:lvl w:ilvl="0" w:tplc="0402000F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3955B9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422E42"/>
    <w:multiLevelType w:val="hybridMultilevel"/>
    <w:tmpl w:val="390CF1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CF6F15"/>
    <w:multiLevelType w:val="hybridMultilevel"/>
    <w:tmpl w:val="6E66A5B2"/>
    <w:lvl w:ilvl="0" w:tplc="8050DDFC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1">
    <w:nsid w:val="3FA55BA1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B23789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E36C81"/>
    <w:multiLevelType w:val="hybridMultilevel"/>
    <w:tmpl w:val="357AE1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3947E0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82166A6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64292C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154E9A"/>
    <w:multiLevelType w:val="hybridMultilevel"/>
    <w:tmpl w:val="EE9C5542"/>
    <w:lvl w:ilvl="0" w:tplc="F720288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1152E"/>
    <w:multiLevelType w:val="hybridMultilevel"/>
    <w:tmpl w:val="3822DDD8"/>
    <w:lvl w:ilvl="0" w:tplc="79C631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E667F1"/>
    <w:multiLevelType w:val="hybridMultilevel"/>
    <w:tmpl w:val="9DD2F4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0869C9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6842B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9025F7"/>
    <w:multiLevelType w:val="multilevel"/>
    <w:tmpl w:val="E6AE4996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5" w:hanging="1800"/>
      </w:pPr>
      <w:rPr>
        <w:rFonts w:hint="default"/>
        <w:b/>
      </w:rPr>
    </w:lvl>
  </w:abstractNum>
  <w:abstractNum w:abstractNumId="34">
    <w:nsid w:val="67154FDD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1F229E"/>
    <w:multiLevelType w:val="hybridMultilevel"/>
    <w:tmpl w:val="231E924E"/>
    <w:lvl w:ilvl="0" w:tplc="F4BA2D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B647D5"/>
    <w:multiLevelType w:val="hybridMultilevel"/>
    <w:tmpl w:val="CC989F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47851"/>
    <w:multiLevelType w:val="hybridMultilevel"/>
    <w:tmpl w:val="78F842EE"/>
    <w:lvl w:ilvl="0" w:tplc="1C8EC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EF243C"/>
    <w:multiLevelType w:val="hybridMultilevel"/>
    <w:tmpl w:val="D3AE456E"/>
    <w:lvl w:ilvl="0" w:tplc="3976ED0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03279A"/>
    <w:multiLevelType w:val="hybridMultilevel"/>
    <w:tmpl w:val="E84644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321FBD"/>
    <w:multiLevelType w:val="hybridMultilevel"/>
    <w:tmpl w:val="58D0BD1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0A6DF8"/>
    <w:multiLevelType w:val="hybridMultilevel"/>
    <w:tmpl w:val="0456B0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29"/>
  </w:num>
  <w:num w:numId="4">
    <w:abstractNumId w:val="11"/>
  </w:num>
  <w:num w:numId="5">
    <w:abstractNumId w:val="22"/>
  </w:num>
  <w:num w:numId="6">
    <w:abstractNumId w:val="16"/>
  </w:num>
  <w:num w:numId="7">
    <w:abstractNumId w:val="14"/>
  </w:num>
  <w:num w:numId="8">
    <w:abstractNumId w:val="28"/>
  </w:num>
  <w:num w:numId="9">
    <w:abstractNumId w:val="20"/>
  </w:num>
  <w:num w:numId="10">
    <w:abstractNumId w:val="40"/>
  </w:num>
  <w:num w:numId="11">
    <w:abstractNumId w:val="39"/>
  </w:num>
  <w:num w:numId="12">
    <w:abstractNumId w:val="33"/>
  </w:num>
  <w:num w:numId="13">
    <w:abstractNumId w:val="35"/>
  </w:num>
  <w:num w:numId="14">
    <w:abstractNumId w:val="7"/>
  </w:num>
  <w:num w:numId="15">
    <w:abstractNumId w:val="23"/>
  </w:num>
  <w:num w:numId="16">
    <w:abstractNumId w:val="38"/>
  </w:num>
  <w:num w:numId="17">
    <w:abstractNumId w:val="19"/>
  </w:num>
  <w:num w:numId="18">
    <w:abstractNumId w:val="8"/>
  </w:num>
  <w:num w:numId="19">
    <w:abstractNumId w:val="41"/>
  </w:num>
  <w:num w:numId="20">
    <w:abstractNumId w:val="37"/>
  </w:num>
  <w:num w:numId="21">
    <w:abstractNumId w:val="4"/>
  </w:num>
  <w:num w:numId="22">
    <w:abstractNumId w:val="10"/>
  </w:num>
  <w:num w:numId="23">
    <w:abstractNumId w:val="30"/>
  </w:num>
  <w:num w:numId="24">
    <w:abstractNumId w:val="12"/>
  </w:num>
  <w:num w:numId="25">
    <w:abstractNumId w:val="32"/>
  </w:num>
  <w:num w:numId="26">
    <w:abstractNumId w:val="0"/>
  </w:num>
  <w:num w:numId="27">
    <w:abstractNumId w:val="5"/>
  </w:num>
  <w:num w:numId="28">
    <w:abstractNumId w:val="36"/>
  </w:num>
  <w:num w:numId="29">
    <w:abstractNumId w:val="34"/>
  </w:num>
  <w:num w:numId="30">
    <w:abstractNumId w:val="9"/>
  </w:num>
  <w:num w:numId="31">
    <w:abstractNumId w:val="13"/>
  </w:num>
  <w:num w:numId="32">
    <w:abstractNumId w:val="1"/>
  </w:num>
  <w:num w:numId="33">
    <w:abstractNumId w:val="3"/>
  </w:num>
  <w:num w:numId="34">
    <w:abstractNumId w:val="2"/>
  </w:num>
  <w:num w:numId="35">
    <w:abstractNumId w:val="31"/>
  </w:num>
  <w:num w:numId="36">
    <w:abstractNumId w:val="21"/>
  </w:num>
  <w:num w:numId="37">
    <w:abstractNumId w:val="17"/>
  </w:num>
  <w:num w:numId="38">
    <w:abstractNumId w:val="26"/>
  </w:num>
  <w:num w:numId="39">
    <w:abstractNumId w:val="24"/>
  </w:num>
  <w:num w:numId="40">
    <w:abstractNumId w:val="18"/>
  </w:num>
  <w:num w:numId="41">
    <w:abstractNumId w:val="27"/>
  </w:num>
  <w:num w:numId="4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668"/>
    <w:rsid w:val="0004097E"/>
    <w:rsid w:val="00042B36"/>
    <w:rsid w:val="00047442"/>
    <w:rsid w:val="00056F41"/>
    <w:rsid w:val="000675E1"/>
    <w:rsid w:val="00073A5C"/>
    <w:rsid w:val="000901F2"/>
    <w:rsid w:val="000A1DCF"/>
    <w:rsid w:val="000C3E86"/>
    <w:rsid w:val="000D188D"/>
    <w:rsid w:val="000E36E4"/>
    <w:rsid w:val="000E3C08"/>
    <w:rsid w:val="000F4874"/>
    <w:rsid w:val="00101890"/>
    <w:rsid w:val="00104B91"/>
    <w:rsid w:val="00122C02"/>
    <w:rsid w:val="00123702"/>
    <w:rsid w:val="0012640C"/>
    <w:rsid w:val="00137AED"/>
    <w:rsid w:val="00156CEB"/>
    <w:rsid w:val="00171814"/>
    <w:rsid w:val="001A4EF4"/>
    <w:rsid w:val="001E63EC"/>
    <w:rsid w:val="0021194C"/>
    <w:rsid w:val="00222CA0"/>
    <w:rsid w:val="002234B9"/>
    <w:rsid w:val="00243145"/>
    <w:rsid w:val="00250693"/>
    <w:rsid w:val="00263BD0"/>
    <w:rsid w:val="00267002"/>
    <w:rsid w:val="00281C4F"/>
    <w:rsid w:val="002B0DE3"/>
    <w:rsid w:val="002D3A96"/>
    <w:rsid w:val="003654C6"/>
    <w:rsid w:val="00383B3C"/>
    <w:rsid w:val="00390A92"/>
    <w:rsid w:val="003C71A4"/>
    <w:rsid w:val="003D5ECC"/>
    <w:rsid w:val="003E33B4"/>
    <w:rsid w:val="004171B6"/>
    <w:rsid w:val="0042223D"/>
    <w:rsid w:val="00424393"/>
    <w:rsid w:val="00433E39"/>
    <w:rsid w:val="004418D8"/>
    <w:rsid w:val="004624B5"/>
    <w:rsid w:val="004633CF"/>
    <w:rsid w:val="004A62B2"/>
    <w:rsid w:val="004C5E1B"/>
    <w:rsid w:val="004D2933"/>
    <w:rsid w:val="005028A0"/>
    <w:rsid w:val="00513927"/>
    <w:rsid w:val="005771DF"/>
    <w:rsid w:val="00577873"/>
    <w:rsid w:val="00590F10"/>
    <w:rsid w:val="005A5EB1"/>
    <w:rsid w:val="005A7486"/>
    <w:rsid w:val="005D6C5D"/>
    <w:rsid w:val="005F2D32"/>
    <w:rsid w:val="005F5BA8"/>
    <w:rsid w:val="00630C31"/>
    <w:rsid w:val="00641F4F"/>
    <w:rsid w:val="00655B26"/>
    <w:rsid w:val="00695134"/>
    <w:rsid w:val="006C53C1"/>
    <w:rsid w:val="00730703"/>
    <w:rsid w:val="00731328"/>
    <w:rsid w:val="00735FE9"/>
    <w:rsid w:val="00751C7F"/>
    <w:rsid w:val="00752BB6"/>
    <w:rsid w:val="00753527"/>
    <w:rsid w:val="007611D3"/>
    <w:rsid w:val="0077298E"/>
    <w:rsid w:val="007917BE"/>
    <w:rsid w:val="00795127"/>
    <w:rsid w:val="007979D3"/>
    <w:rsid w:val="007A7D88"/>
    <w:rsid w:val="007A7E8A"/>
    <w:rsid w:val="007B5D0F"/>
    <w:rsid w:val="007B5FCC"/>
    <w:rsid w:val="007C5BC4"/>
    <w:rsid w:val="007D236F"/>
    <w:rsid w:val="00810EB1"/>
    <w:rsid w:val="00816CC2"/>
    <w:rsid w:val="008A2B29"/>
    <w:rsid w:val="008A6A8A"/>
    <w:rsid w:val="008F142C"/>
    <w:rsid w:val="00901469"/>
    <w:rsid w:val="009426A8"/>
    <w:rsid w:val="00942AF7"/>
    <w:rsid w:val="009520E7"/>
    <w:rsid w:val="00963907"/>
    <w:rsid w:val="00964AE8"/>
    <w:rsid w:val="00966EC2"/>
    <w:rsid w:val="009B683C"/>
    <w:rsid w:val="009C5981"/>
    <w:rsid w:val="00A14FDA"/>
    <w:rsid w:val="00A40EF3"/>
    <w:rsid w:val="00A44B37"/>
    <w:rsid w:val="00A96E96"/>
    <w:rsid w:val="00AA0464"/>
    <w:rsid w:val="00AB5C25"/>
    <w:rsid w:val="00AD1DF7"/>
    <w:rsid w:val="00AD3CDE"/>
    <w:rsid w:val="00B04308"/>
    <w:rsid w:val="00B25193"/>
    <w:rsid w:val="00B255C7"/>
    <w:rsid w:val="00B40CC2"/>
    <w:rsid w:val="00B95C17"/>
    <w:rsid w:val="00BB146E"/>
    <w:rsid w:val="00C11596"/>
    <w:rsid w:val="00C325F2"/>
    <w:rsid w:val="00C33EE8"/>
    <w:rsid w:val="00C669BA"/>
    <w:rsid w:val="00C8004B"/>
    <w:rsid w:val="00C91D31"/>
    <w:rsid w:val="00CB02B6"/>
    <w:rsid w:val="00CB2668"/>
    <w:rsid w:val="00CD181C"/>
    <w:rsid w:val="00CE5A85"/>
    <w:rsid w:val="00D03934"/>
    <w:rsid w:val="00D5209D"/>
    <w:rsid w:val="00DC0C66"/>
    <w:rsid w:val="00DC4825"/>
    <w:rsid w:val="00DE4995"/>
    <w:rsid w:val="00E243BB"/>
    <w:rsid w:val="00E40AF8"/>
    <w:rsid w:val="00E46739"/>
    <w:rsid w:val="00E60833"/>
    <w:rsid w:val="00E800CA"/>
    <w:rsid w:val="00E93F8F"/>
    <w:rsid w:val="00ED2D6C"/>
    <w:rsid w:val="00EF77C7"/>
    <w:rsid w:val="00F11023"/>
    <w:rsid w:val="00F35BC6"/>
    <w:rsid w:val="00F36BE7"/>
    <w:rsid w:val="00F71357"/>
    <w:rsid w:val="00FA0173"/>
    <w:rsid w:val="00FA4DAF"/>
    <w:rsid w:val="00FC1363"/>
    <w:rsid w:val="00FF4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739"/>
    <w:rPr>
      <w:color w:val="0000FF"/>
      <w:u w:val="single"/>
    </w:rPr>
  </w:style>
  <w:style w:type="character" w:customStyle="1" w:styleId="p">
    <w:name w:val="p"/>
    <w:basedOn w:val="a0"/>
    <w:rsid w:val="00E46739"/>
  </w:style>
  <w:style w:type="character" w:customStyle="1" w:styleId="articlehistory1">
    <w:name w:val="article_history1"/>
    <w:basedOn w:val="a0"/>
    <w:rsid w:val="00E46739"/>
  </w:style>
  <w:style w:type="paragraph" w:styleId="a4">
    <w:name w:val="Body Text"/>
    <w:basedOn w:val="a"/>
    <w:link w:val="a5"/>
    <w:rsid w:val="00E46739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a5">
    <w:name w:val="Основен текст Знак"/>
    <w:basedOn w:val="a0"/>
    <w:link w:val="a4"/>
    <w:rsid w:val="00E46739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light1">
    <w:name w:val="light1"/>
    <w:basedOn w:val="a0"/>
    <w:rsid w:val="00C8004B"/>
    <w:rPr>
      <w:shd w:val="clear" w:color="auto" w:fill="FFFF00"/>
    </w:rPr>
  </w:style>
  <w:style w:type="paragraph" w:styleId="a6">
    <w:name w:val="Balloon Text"/>
    <w:basedOn w:val="a"/>
    <w:link w:val="a7"/>
    <w:uiPriority w:val="99"/>
    <w:semiHidden/>
    <w:unhideWhenUsed/>
    <w:rsid w:val="00C80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C8004B"/>
    <w:rPr>
      <w:rFonts w:ascii="Segoe UI" w:hAnsi="Segoe UI" w:cs="Segoe UI"/>
      <w:sz w:val="18"/>
      <w:szCs w:val="18"/>
    </w:rPr>
  </w:style>
  <w:style w:type="character" w:customStyle="1" w:styleId="parcapt2">
    <w:name w:val="par_capt2"/>
    <w:basedOn w:val="a0"/>
    <w:rsid w:val="000A1DCF"/>
    <w:rPr>
      <w:b/>
      <w:bCs/>
      <w:vanish w:val="0"/>
      <w:webHidden w:val="0"/>
      <w:specVanish w:val="0"/>
    </w:rPr>
  </w:style>
  <w:style w:type="character" w:customStyle="1" w:styleId="parinclink">
    <w:name w:val="parinclink"/>
    <w:basedOn w:val="a0"/>
    <w:rsid w:val="000A1DCF"/>
  </w:style>
  <w:style w:type="character" w:customStyle="1" w:styleId="ala2">
    <w:name w:val="al_a2"/>
    <w:basedOn w:val="a0"/>
    <w:rsid w:val="000A1DCF"/>
    <w:rPr>
      <w:vanish w:val="0"/>
      <w:webHidden w:val="0"/>
      <w:specVanish w:val="0"/>
    </w:rPr>
  </w:style>
  <w:style w:type="character" w:customStyle="1" w:styleId="alcapt2">
    <w:name w:val="al_capt2"/>
    <w:basedOn w:val="a0"/>
    <w:rsid w:val="000A1DCF"/>
    <w:rPr>
      <w:i/>
      <w:iCs/>
      <w:vanish w:val="0"/>
      <w:webHidden w:val="0"/>
      <w:specVanish w:val="0"/>
    </w:rPr>
  </w:style>
  <w:style w:type="character" w:customStyle="1" w:styleId="fasubparinclink">
    <w:name w:val="fasubparinclink"/>
    <w:basedOn w:val="a0"/>
    <w:rsid w:val="000A1DCF"/>
  </w:style>
  <w:style w:type="character" w:customStyle="1" w:styleId="subparinclink">
    <w:name w:val="subparinclink"/>
    <w:basedOn w:val="a0"/>
    <w:rsid w:val="000A1DCF"/>
  </w:style>
  <w:style w:type="character" w:customStyle="1" w:styleId="light2">
    <w:name w:val="light2"/>
    <w:basedOn w:val="a0"/>
    <w:rsid w:val="000A1DCF"/>
    <w:rPr>
      <w:shd w:val="clear" w:color="auto" w:fill="FFFF00"/>
    </w:rPr>
  </w:style>
  <w:style w:type="character" w:customStyle="1" w:styleId="light3">
    <w:name w:val="light3"/>
    <w:basedOn w:val="a0"/>
    <w:rsid w:val="000A1DCF"/>
    <w:rPr>
      <w:shd w:val="clear" w:color="auto" w:fill="FFFF00"/>
    </w:rPr>
  </w:style>
  <w:style w:type="character" w:customStyle="1" w:styleId="ala3">
    <w:name w:val="al_a3"/>
    <w:basedOn w:val="a0"/>
    <w:rsid w:val="000A1DCF"/>
    <w:rPr>
      <w:vanish w:val="0"/>
      <w:webHidden w:val="0"/>
      <w:specVanish w:val="0"/>
    </w:rPr>
  </w:style>
  <w:style w:type="character" w:customStyle="1" w:styleId="fasubpardislink">
    <w:name w:val="fasubpardislink"/>
    <w:basedOn w:val="a0"/>
    <w:rsid w:val="000A1DCF"/>
  </w:style>
  <w:style w:type="character" w:customStyle="1" w:styleId="light4">
    <w:name w:val="light4"/>
    <w:basedOn w:val="a0"/>
    <w:rsid w:val="000A1DCF"/>
    <w:rPr>
      <w:shd w:val="clear" w:color="auto" w:fill="FFFF00"/>
    </w:rPr>
  </w:style>
  <w:style w:type="character" w:customStyle="1" w:styleId="alt2">
    <w:name w:val="al_t2"/>
    <w:basedOn w:val="a0"/>
    <w:rsid w:val="000A1DCF"/>
    <w:rPr>
      <w:vanish w:val="0"/>
      <w:webHidden w:val="0"/>
      <w:specVanish w:val="0"/>
    </w:rPr>
  </w:style>
  <w:style w:type="character" w:customStyle="1" w:styleId="subpardislink">
    <w:name w:val="subpardislink"/>
    <w:basedOn w:val="a0"/>
    <w:rsid w:val="000A1DCF"/>
  </w:style>
  <w:style w:type="character" w:customStyle="1" w:styleId="light5">
    <w:name w:val="light5"/>
    <w:basedOn w:val="a0"/>
    <w:rsid w:val="000A1DCF"/>
    <w:rPr>
      <w:shd w:val="clear" w:color="auto" w:fill="FFFF00"/>
    </w:rPr>
  </w:style>
  <w:style w:type="character" w:customStyle="1" w:styleId="light6">
    <w:name w:val="light6"/>
    <w:basedOn w:val="a0"/>
    <w:rsid w:val="000A1DCF"/>
    <w:rPr>
      <w:shd w:val="clear" w:color="auto" w:fill="FFFF00"/>
    </w:rPr>
  </w:style>
  <w:style w:type="character" w:customStyle="1" w:styleId="light7">
    <w:name w:val="light7"/>
    <w:basedOn w:val="a0"/>
    <w:rsid w:val="000A1DCF"/>
    <w:rPr>
      <w:shd w:val="clear" w:color="auto" w:fill="FFFF00"/>
    </w:rPr>
  </w:style>
  <w:style w:type="character" w:customStyle="1" w:styleId="alt3">
    <w:name w:val="al_t3"/>
    <w:basedOn w:val="a0"/>
    <w:rsid w:val="000A1DCF"/>
    <w:rPr>
      <w:vanish w:val="0"/>
      <w:webHidden w:val="0"/>
      <w:specVanish w:val="0"/>
    </w:rPr>
  </w:style>
  <w:style w:type="character" w:customStyle="1" w:styleId="light8">
    <w:name w:val="light8"/>
    <w:basedOn w:val="a0"/>
    <w:rsid w:val="000A1DCF"/>
    <w:rPr>
      <w:shd w:val="clear" w:color="auto" w:fill="FFFF00"/>
    </w:rPr>
  </w:style>
  <w:style w:type="character" w:customStyle="1" w:styleId="light9">
    <w:name w:val="light9"/>
    <w:basedOn w:val="a0"/>
    <w:rsid w:val="000A1DCF"/>
    <w:rPr>
      <w:shd w:val="clear" w:color="auto" w:fill="FFFF00"/>
    </w:rPr>
  </w:style>
  <w:style w:type="character" w:customStyle="1" w:styleId="light10">
    <w:name w:val="light10"/>
    <w:basedOn w:val="a0"/>
    <w:rsid w:val="000A1DCF"/>
    <w:rPr>
      <w:shd w:val="clear" w:color="auto" w:fill="FFFF00"/>
    </w:rPr>
  </w:style>
  <w:style w:type="character" w:customStyle="1" w:styleId="light11">
    <w:name w:val="light11"/>
    <w:basedOn w:val="a0"/>
    <w:rsid w:val="000A1DCF"/>
    <w:rPr>
      <w:shd w:val="clear" w:color="auto" w:fill="FFFF00"/>
    </w:rPr>
  </w:style>
  <w:style w:type="character" w:customStyle="1" w:styleId="light12">
    <w:name w:val="light12"/>
    <w:basedOn w:val="a0"/>
    <w:rsid w:val="000A1DCF"/>
    <w:rPr>
      <w:shd w:val="clear" w:color="auto" w:fill="FFFF00"/>
    </w:rPr>
  </w:style>
  <w:style w:type="character" w:customStyle="1" w:styleId="light13">
    <w:name w:val="light13"/>
    <w:basedOn w:val="a0"/>
    <w:rsid w:val="000A1DCF"/>
    <w:rPr>
      <w:shd w:val="clear" w:color="auto" w:fill="FFFF00"/>
    </w:rPr>
  </w:style>
  <w:style w:type="character" w:customStyle="1" w:styleId="light14">
    <w:name w:val="light14"/>
    <w:basedOn w:val="a0"/>
    <w:rsid w:val="000A1DCF"/>
    <w:rPr>
      <w:shd w:val="clear" w:color="auto" w:fill="FFFF00"/>
    </w:rPr>
  </w:style>
  <w:style w:type="character" w:customStyle="1" w:styleId="light15">
    <w:name w:val="light15"/>
    <w:basedOn w:val="a0"/>
    <w:rsid w:val="000A1DCF"/>
    <w:rPr>
      <w:shd w:val="clear" w:color="auto" w:fill="FFFF00"/>
    </w:rPr>
  </w:style>
  <w:style w:type="character" w:customStyle="1" w:styleId="light16">
    <w:name w:val="light16"/>
    <w:basedOn w:val="a0"/>
    <w:rsid w:val="000A1DCF"/>
    <w:rPr>
      <w:shd w:val="clear" w:color="auto" w:fill="FFFF00"/>
    </w:rPr>
  </w:style>
  <w:style w:type="character" w:customStyle="1" w:styleId="alt4">
    <w:name w:val="al_t4"/>
    <w:basedOn w:val="a0"/>
    <w:rsid w:val="000A1DCF"/>
    <w:rPr>
      <w:vanish w:val="0"/>
      <w:webHidden w:val="0"/>
      <w:specVanish w:val="0"/>
    </w:rPr>
  </w:style>
  <w:style w:type="character" w:customStyle="1" w:styleId="light17">
    <w:name w:val="light17"/>
    <w:basedOn w:val="a0"/>
    <w:rsid w:val="000A1DCF"/>
    <w:rPr>
      <w:shd w:val="clear" w:color="auto" w:fill="FFFF00"/>
    </w:rPr>
  </w:style>
  <w:style w:type="character" w:customStyle="1" w:styleId="light18">
    <w:name w:val="light18"/>
    <w:basedOn w:val="a0"/>
    <w:rsid w:val="000A1DCF"/>
    <w:rPr>
      <w:shd w:val="clear" w:color="auto" w:fill="FFFF00"/>
    </w:rPr>
  </w:style>
  <w:style w:type="character" w:customStyle="1" w:styleId="light19">
    <w:name w:val="light19"/>
    <w:basedOn w:val="a0"/>
    <w:rsid w:val="000A1DCF"/>
    <w:rPr>
      <w:shd w:val="clear" w:color="auto" w:fill="FFFF00"/>
    </w:rPr>
  </w:style>
  <w:style w:type="character" w:customStyle="1" w:styleId="light20">
    <w:name w:val="light20"/>
    <w:basedOn w:val="a0"/>
    <w:rsid w:val="000A1DCF"/>
    <w:rPr>
      <w:shd w:val="clear" w:color="auto" w:fill="FFFF00"/>
    </w:rPr>
  </w:style>
  <w:style w:type="paragraph" w:styleId="a8">
    <w:name w:val="header"/>
    <w:basedOn w:val="a"/>
    <w:link w:val="a9"/>
    <w:uiPriority w:val="99"/>
    <w:unhideWhenUsed/>
    <w:rsid w:val="00CE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CE5A85"/>
  </w:style>
  <w:style w:type="paragraph" w:styleId="aa">
    <w:name w:val="footer"/>
    <w:basedOn w:val="a"/>
    <w:link w:val="ab"/>
    <w:uiPriority w:val="99"/>
    <w:unhideWhenUsed/>
    <w:rsid w:val="00CE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CE5A85"/>
  </w:style>
  <w:style w:type="paragraph" w:styleId="ac">
    <w:name w:val="List Paragraph"/>
    <w:basedOn w:val="a"/>
    <w:uiPriority w:val="34"/>
    <w:qFormat/>
    <w:rsid w:val="005028A0"/>
    <w:pPr>
      <w:ind w:left="720"/>
      <w:contextualSpacing/>
    </w:pPr>
  </w:style>
  <w:style w:type="character" w:customStyle="1" w:styleId="par2">
    <w:name w:val="par2"/>
    <w:basedOn w:val="a0"/>
    <w:rsid w:val="005028A0"/>
    <w:rPr>
      <w:vanish w:val="0"/>
      <w:webHidden w:val="0"/>
      <w:specVanish w:val="0"/>
    </w:rPr>
  </w:style>
  <w:style w:type="character" w:styleId="ad">
    <w:name w:val="Strong"/>
    <w:basedOn w:val="a0"/>
    <w:uiPriority w:val="22"/>
    <w:qFormat/>
    <w:rsid w:val="00630C31"/>
    <w:rPr>
      <w:b/>
      <w:bCs/>
    </w:rPr>
  </w:style>
  <w:style w:type="character" w:styleId="ae">
    <w:name w:val="annotation reference"/>
    <w:basedOn w:val="a0"/>
    <w:uiPriority w:val="99"/>
    <w:semiHidden/>
    <w:unhideWhenUsed/>
    <w:rsid w:val="000C3E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C3E86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0C3E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C3E86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0C3E8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739"/>
    <w:rPr>
      <w:color w:val="0000FF"/>
      <w:u w:val="single"/>
    </w:rPr>
  </w:style>
  <w:style w:type="character" w:customStyle="1" w:styleId="p">
    <w:name w:val="p"/>
    <w:basedOn w:val="a0"/>
    <w:rsid w:val="00E46739"/>
  </w:style>
  <w:style w:type="character" w:customStyle="1" w:styleId="articlehistory1">
    <w:name w:val="article_history1"/>
    <w:basedOn w:val="a0"/>
    <w:rsid w:val="00E46739"/>
  </w:style>
  <w:style w:type="paragraph" w:styleId="a4">
    <w:name w:val="Body Text"/>
    <w:basedOn w:val="a"/>
    <w:link w:val="a5"/>
    <w:rsid w:val="00E46739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a5">
    <w:name w:val="Основен текст Знак"/>
    <w:basedOn w:val="a0"/>
    <w:link w:val="a4"/>
    <w:rsid w:val="00E46739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light1">
    <w:name w:val="light1"/>
    <w:basedOn w:val="a0"/>
    <w:rsid w:val="00C8004B"/>
    <w:rPr>
      <w:shd w:val="clear" w:color="auto" w:fill="FFFF00"/>
    </w:rPr>
  </w:style>
  <w:style w:type="paragraph" w:styleId="a6">
    <w:name w:val="Balloon Text"/>
    <w:basedOn w:val="a"/>
    <w:link w:val="a7"/>
    <w:uiPriority w:val="99"/>
    <w:semiHidden/>
    <w:unhideWhenUsed/>
    <w:rsid w:val="00C80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C8004B"/>
    <w:rPr>
      <w:rFonts w:ascii="Segoe UI" w:hAnsi="Segoe UI" w:cs="Segoe UI"/>
      <w:sz w:val="18"/>
      <w:szCs w:val="18"/>
    </w:rPr>
  </w:style>
  <w:style w:type="character" w:customStyle="1" w:styleId="parcapt2">
    <w:name w:val="par_capt2"/>
    <w:basedOn w:val="a0"/>
    <w:rsid w:val="000A1DCF"/>
    <w:rPr>
      <w:b/>
      <w:bCs/>
      <w:vanish w:val="0"/>
      <w:webHidden w:val="0"/>
      <w:specVanish w:val="0"/>
    </w:rPr>
  </w:style>
  <w:style w:type="character" w:customStyle="1" w:styleId="parinclink">
    <w:name w:val="parinclink"/>
    <w:basedOn w:val="a0"/>
    <w:rsid w:val="000A1DCF"/>
  </w:style>
  <w:style w:type="character" w:customStyle="1" w:styleId="ala2">
    <w:name w:val="al_a2"/>
    <w:basedOn w:val="a0"/>
    <w:rsid w:val="000A1DCF"/>
    <w:rPr>
      <w:vanish w:val="0"/>
      <w:webHidden w:val="0"/>
      <w:specVanish w:val="0"/>
    </w:rPr>
  </w:style>
  <w:style w:type="character" w:customStyle="1" w:styleId="alcapt2">
    <w:name w:val="al_capt2"/>
    <w:basedOn w:val="a0"/>
    <w:rsid w:val="000A1DCF"/>
    <w:rPr>
      <w:i/>
      <w:iCs/>
      <w:vanish w:val="0"/>
      <w:webHidden w:val="0"/>
      <w:specVanish w:val="0"/>
    </w:rPr>
  </w:style>
  <w:style w:type="character" w:customStyle="1" w:styleId="fasubparinclink">
    <w:name w:val="fasubparinclink"/>
    <w:basedOn w:val="a0"/>
    <w:rsid w:val="000A1DCF"/>
  </w:style>
  <w:style w:type="character" w:customStyle="1" w:styleId="subparinclink">
    <w:name w:val="subparinclink"/>
    <w:basedOn w:val="a0"/>
    <w:rsid w:val="000A1DCF"/>
  </w:style>
  <w:style w:type="character" w:customStyle="1" w:styleId="light2">
    <w:name w:val="light2"/>
    <w:basedOn w:val="a0"/>
    <w:rsid w:val="000A1DCF"/>
    <w:rPr>
      <w:shd w:val="clear" w:color="auto" w:fill="FFFF00"/>
    </w:rPr>
  </w:style>
  <w:style w:type="character" w:customStyle="1" w:styleId="light3">
    <w:name w:val="light3"/>
    <w:basedOn w:val="a0"/>
    <w:rsid w:val="000A1DCF"/>
    <w:rPr>
      <w:shd w:val="clear" w:color="auto" w:fill="FFFF00"/>
    </w:rPr>
  </w:style>
  <w:style w:type="character" w:customStyle="1" w:styleId="ala3">
    <w:name w:val="al_a3"/>
    <w:basedOn w:val="a0"/>
    <w:rsid w:val="000A1DCF"/>
    <w:rPr>
      <w:vanish w:val="0"/>
      <w:webHidden w:val="0"/>
      <w:specVanish w:val="0"/>
    </w:rPr>
  </w:style>
  <w:style w:type="character" w:customStyle="1" w:styleId="fasubpardislink">
    <w:name w:val="fasubpardislink"/>
    <w:basedOn w:val="a0"/>
    <w:rsid w:val="000A1DCF"/>
  </w:style>
  <w:style w:type="character" w:customStyle="1" w:styleId="light4">
    <w:name w:val="light4"/>
    <w:basedOn w:val="a0"/>
    <w:rsid w:val="000A1DCF"/>
    <w:rPr>
      <w:shd w:val="clear" w:color="auto" w:fill="FFFF00"/>
    </w:rPr>
  </w:style>
  <w:style w:type="character" w:customStyle="1" w:styleId="alt2">
    <w:name w:val="al_t2"/>
    <w:basedOn w:val="a0"/>
    <w:rsid w:val="000A1DCF"/>
    <w:rPr>
      <w:vanish w:val="0"/>
      <w:webHidden w:val="0"/>
      <w:specVanish w:val="0"/>
    </w:rPr>
  </w:style>
  <w:style w:type="character" w:customStyle="1" w:styleId="subpardislink">
    <w:name w:val="subpardislink"/>
    <w:basedOn w:val="a0"/>
    <w:rsid w:val="000A1DCF"/>
  </w:style>
  <w:style w:type="character" w:customStyle="1" w:styleId="light5">
    <w:name w:val="light5"/>
    <w:basedOn w:val="a0"/>
    <w:rsid w:val="000A1DCF"/>
    <w:rPr>
      <w:shd w:val="clear" w:color="auto" w:fill="FFFF00"/>
    </w:rPr>
  </w:style>
  <w:style w:type="character" w:customStyle="1" w:styleId="light6">
    <w:name w:val="light6"/>
    <w:basedOn w:val="a0"/>
    <w:rsid w:val="000A1DCF"/>
    <w:rPr>
      <w:shd w:val="clear" w:color="auto" w:fill="FFFF00"/>
    </w:rPr>
  </w:style>
  <w:style w:type="character" w:customStyle="1" w:styleId="light7">
    <w:name w:val="light7"/>
    <w:basedOn w:val="a0"/>
    <w:rsid w:val="000A1DCF"/>
    <w:rPr>
      <w:shd w:val="clear" w:color="auto" w:fill="FFFF00"/>
    </w:rPr>
  </w:style>
  <w:style w:type="character" w:customStyle="1" w:styleId="alt3">
    <w:name w:val="al_t3"/>
    <w:basedOn w:val="a0"/>
    <w:rsid w:val="000A1DCF"/>
    <w:rPr>
      <w:vanish w:val="0"/>
      <w:webHidden w:val="0"/>
      <w:specVanish w:val="0"/>
    </w:rPr>
  </w:style>
  <w:style w:type="character" w:customStyle="1" w:styleId="light8">
    <w:name w:val="light8"/>
    <w:basedOn w:val="a0"/>
    <w:rsid w:val="000A1DCF"/>
    <w:rPr>
      <w:shd w:val="clear" w:color="auto" w:fill="FFFF00"/>
    </w:rPr>
  </w:style>
  <w:style w:type="character" w:customStyle="1" w:styleId="light9">
    <w:name w:val="light9"/>
    <w:basedOn w:val="a0"/>
    <w:rsid w:val="000A1DCF"/>
    <w:rPr>
      <w:shd w:val="clear" w:color="auto" w:fill="FFFF00"/>
    </w:rPr>
  </w:style>
  <w:style w:type="character" w:customStyle="1" w:styleId="light10">
    <w:name w:val="light10"/>
    <w:basedOn w:val="a0"/>
    <w:rsid w:val="000A1DCF"/>
    <w:rPr>
      <w:shd w:val="clear" w:color="auto" w:fill="FFFF00"/>
    </w:rPr>
  </w:style>
  <w:style w:type="character" w:customStyle="1" w:styleId="light11">
    <w:name w:val="light11"/>
    <w:basedOn w:val="a0"/>
    <w:rsid w:val="000A1DCF"/>
    <w:rPr>
      <w:shd w:val="clear" w:color="auto" w:fill="FFFF00"/>
    </w:rPr>
  </w:style>
  <w:style w:type="character" w:customStyle="1" w:styleId="light12">
    <w:name w:val="light12"/>
    <w:basedOn w:val="a0"/>
    <w:rsid w:val="000A1DCF"/>
    <w:rPr>
      <w:shd w:val="clear" w:color="auto" w:fill="FFFF00"/>
    </w:rPr>
  </w:style>
  <w:style w:type="character" w:customStyle="1" w:styleId="light13">
    <w:name w:val="light13"/>
    <w:basedOn w:val="a0"/>
    <w:rsid w:val="000A1DCF"/>
    <w:rPr>
      <w:shd w:val="clear" w:color="auto" w:fill="FFFF00"/>
    </w:rPr>
  </w:style>
  <w:style w:type="character" w:customStyle="1" w:styleId="light14">
    <w:name w:val="light14"/>
    <w:basedOn w:val="a0"/>
    <w:rsid w:val="000A1DCF"/>
    <w:rPr>
      <w:shd w:val="clear" w:color="auto" w:fill="FFFF00"/>
    </w:rPr>
  </w:style>
  <w:style w:type="character" w:customStyle="1" w:styleId="light15">
    <w:name w:val="light15"/>
    <w:basedOn w:val="a0"/>
    <w:rsid w:val="000A1DCF"/>
    <w:rPr>
      <w:shd w:val="clear" w:color="auto" w:fill="FFFF00"/>
    </w:rPr>
  </w:style>
  <w:style w:type="character" w:customStyle="1" w:styleId="light16">
    <w:name w:val="light16"/>
    <w:basedOn w:val="a0"/>
    <w:rsid w:val="000A1DCF"/>
    <w:rPr>
      <w:shd w:val="clear" w:color="auto" w:fill="FFFF00"/>
    </w:rPr>
  </w:style>
  <w:style w:type="character" w:customStyle="1" w:styleId="alt4">
    <w:name w:val="al_t4"/>
    <w:basedOn w:val="a0"/>
    <w:rsid w:val="000A1DCF"/>
    <w:rPr>
      <w:vanish w:val="0"/>
      <w:webHidden w:val="0"/>
      <w:specVanish w:val="0"/>
    </w:rPr>
  </w:style>
  <w:style w:type="character" w:customStyle="1" w:styleId="light17">
    <w:name w:val="light17"/>
    <w:basedOn w:val="a0"/>
    <w:rsid w:val="000A1DCF"/>
    <w:rPr>
      <w:shd w:val="clear" w:color="auto" w:fill="FFFF00"/>
    </w:rPr>
  </w:style>
  <w:style w:type="character" w:customStyle="1" w:styleId="light18">
    <w:name w:val="light18"/>
    <w:basedOn w:val="a0"/>
    <w:rsid w:val="000A1DCF"/>
    <w:rPr>
      <w:shd w:val="clear" w:color="auto" w:fill="FFFF00"/>
    </w:rPr>
  </w:style>
  <w:style w:type="character" w:customStyle="1" w:styleId="light19">
    <w:name w:val="light19"/>
    <w:basedOn w:val="a0"/>
    <w:rsid w:val="000A1DCF"/>
    <w:rPr>
      <w:shd w:val="clear" w:color="auto" w:fill="FFFF00"/>
    </w:rPr>
  </w:style>
  <w:style w:type="character" w:customStyle="1" w:styleId="light20">
    <w:name w:val="light20"/>
    <w:basedOn w:val="a0"/>
    <w:rsid w:val="000A1DCF"/>
    <w:rPr>
      <w:shd w:val="clear" w:color="auto" w:fill="FFFF00"/>
    </w:rPr>
  </w:style>
  <w:style w:type="paragraph" w:styleId="a8">
    <w:name w:val="header"/>
    <w:basedOn w:val="a"/>
    <w:link w:val="a9"/>
    <w:uiPriority w:val="99"/>
    <w:unhideWhenUsed/>
    <w:rsid w:val="00CE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CE5A85"/>
  </w:style>
  <w:style w:type="paragraph" w:styleId="aa">
    <w:name w:val="footer"/>
    <w:basedOn w:val="a"/>
    <w:link w:val="ab"/>
    <w:uiPriority w:val="99"/>
    <w:unhideWhenUsed/>
    <w:rsid w:val="00CE5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CE5A85"/>
  </w:style>
  <w:style w:type="paragraph" w:styleId="ac">
    <w:name w:val="List Paragraph"/>
    <w:basedOn w:val="a"/>
    <w:uiPriority w:val="34"/>
    <w:qFormat/>
    <w:rsid w:val="005028A0"/>
    <w:pPr>
      <w:ind w:left="720"/>
      <w:contextualSpacing/>
    </w:pPr>
  </w:style>
  <w:style w:type="character" w:customStyle="1" w:styleId="par2">
    <w:name w:val="par2"/>
    <w:basedOn w:val="a0"/>
    <w:rsid w:val="005028A0"/>
    <w:rPr>
      <w:vanish w:val="0"/>
      <w:webHidden w:val="0"/>
      <w:specVanish w:val="0"/>
    </w:rPr>
  </w:style>
  <w:style w:type="character" w:styleId="ad">
    <w:name w:val="Strong"/>
    <w:basedOn w:val="a0"/>
    <w:uiPriority w:val="22"/>
    <w:qFormat/>
    <w:rsid w:val="00630C31"/>
    <w:rPr>
      <w:b/>
      <w:bCs/>
    </w:rPr>
  </w:style>
  <w:style w:type="character" w:styleId="ae">
    <w:name w:val="annotation reference"/>
    <w:basedOn w:val="a0"/>
    <w:uiPriority w:val="99"/>
    <w:semiHidden/>
    <w:unhideWhenUsed/>
    <w:rsid w:val="000C3E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C3E86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0C3E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C3E86"/>
    <w:rPr>
      <w:b/>
      <w:bCs/>
    </w:rPr>
  </w:style>
  <w:style w:type="character" w:customStyle="1" w:styleId="af2">
    <w:name w:val="Предмет на коментар Знак"/>
    <w:basedOn w:val="af0"/>
    <w:link w:val="af1"/>
    <w:uiPriority w:val="99"/>
    <w:semiHidden/>
    <w:rsid w:val="000C3E86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6198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4932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4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825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41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26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7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8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465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1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4231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27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67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6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2049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2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602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63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9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8695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9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4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%20NavigateDocument('&#1047;&#1052;&#1057;&#1055;_1999" TargetMode="External"/><Relationship Id="rId18" Type="http://schemas.openxmlformats.org/officeDocument/2006/relationships/hyperlink" Target="javascript:%20NavigateDocument('&#1047;&#1042;&#1077;&#1088;_2002');" TargetMode="External"/><Relationship Id="rId26" Type="http://schemas.openxmlformats.org/officeDocument/2006/relationships/hyperlink" Target="javascript:%20NavigateDocument('&#1053;&#1056;_2003_383641');" TargetMode="External"/><Relationship Id="rId39" Type="http://schemas.openxmlformats.org/officeDocument/2006/relationships/hyperlink" Target="javascript:%20NavigateDocument('&#1047;&#1050;_2008_100733');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%20NavigateDocument('&#1047;&#1057;&#1095;&#1077;&#1090;_2015');" TargetMode="External"/><Relationship Id="rId34" Type="http://schemas.openxmlformats.org/officeDocument/2006/relationships/hyperlink" Target="javascript:%20NavigateDocument('&#1047;&#1059;&#1058;_2001');" TargetMode="External"/><Relationship Id="rId42" Type="http://schemas.openxmlformats.org/officeDocument/2006/relationships/hyperlink" Target="javascript:%20NavigateDocument('EU32007R0834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javascript:%20NavigateDocument('&#1047;&#1050;_2006_152490');" TargetMode="External"/><Relationship Id="rId17" Type="http://schemas.openxmlformats.org/officeDocument/2006/relationships/hyperlink" Target="javascript:%20Navigate('&#1095;&#1083;24_&#1072;&#1083;1_&#1090;8');" TargetMode="External"/><Relationship Id="rId25" Type="http://schemas.openxmlformats.org/officeDocument/2006/relationships/hyperlink" Target="javascript:%20NavigateDocument('&#1053;&#1056;_2003_383641');" TargetMode="External"/><Relationship Id="rId33" Type="http://schemas.openxmlformats.org/officeDocument/2006/relationships/hyperlink" Target="javascript:%20NavigateDocument('&#1047;&#1059;&#1058;_2001" TargetMode="External"/><Relationship Id="rId38" Type="http://schemas.openxmlformats.org/officeDocument/2006/relationships/hyperlink" Target="javascript:%20NavigateDocument('&#1047;&#1050;_2008_100733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javascript:%20NavigateDocument('&#1047;&#1050;_1999_177705');" TargetMode="External"/><Relationship Id="rId20" Type="http://schemas.openxmlformats.org/officeDocument/2006/relationships/hyperlink" Target="javascript:%20NavigateDocument('&#1047;&#1057;&#1095;&#1077;&#1090;_2015');" TargetMode="External"/><Relationship Id="rId29" Type="http://schemas.openxmlformats.org/officeDocument/2006/relationships/hyperlink" Target="javascript:%20NavigateDocument('&#1053;&#1056;_2003_383641');" TargetMode="External"/><Relationship Id="rId41" Type="http://schemas.openxmlformats.org/officeDocument/2006/relationships/hyperlink" Target="javascript:%20NavigateDocument('EU31993L0119')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javascript:%20NavigateDocument('&#1047;&#1057;&#1095;&#1077;&#1090;_2015');" TargetMode="External"/><Relationship Id="rId32" Type="http://schemas.openxmlformats.org/officeDocument/2006/relationships/hyperlink" Target="javascript:%20NavigateDocument('&#1053;&#1056;_2003_383641');" TargetMode="External"/><Relationship Id="rId37" Type="http://schemas.openxmlformats.org/officeDocument/2006/relationships/hyperlink" Target="javascript:%20NavigateDocument('&#1047;&#1050;_2008_100733');" TargetMode="External"/><Relationship Id="rId40" Type="http://schemas.openxmlformats.org/officeDocument/2006/relationships/hyperlink" Target="javascript:%20NavigateDocument('EU32004R0853');" TargetMode="External"/><Relationship Id="rId45" Type="http://schemas.openxmlformats.org/officeDocument/2006/relationships/hyperlink" Target="javascript:%20NavigateDocument('&#1047;&#1050;_2006_448961')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%20NavigateDocument('&#1047;&#1050;_1999_177705');" TargetMode="External"/><Relationship Id="rId23" Type="http://schemas.openxmlformats.org/officeDocument/2006/relationships/hyperlink" Target="javascript:%20NavigateDocument('&#1047;&#1057;&#1095;&#1077;&#1090;_2015');" TargetMode="External"/><Relationship Id="rId28" Type="http://schemas.openxmlformats.org/officeDocument/2006/relationships/hyperlink" Target="javascript:%20NavigateDocument('&#1053;&#1056;_2003_383641');" TargetMode="External"/><Relationship Id="rId36" Type="http://schemas.openxmlformats.org/officeDocument/2006/relationships/hyperlink" Target="javascript:%20NavigateDocument('&#1047;&#1050;_2008_100733" TargetMode="External"/><Relationship Id="rId49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hyperlink" Target="javascript:%20NavigateDocument('&#1047;&#1057;&#1095;&#1077;&#1090;_2015');" TargetMode="External"/><Relationship Id="rId31" Type="http://schemas.openxmlformats.org/officeDocument/2006/relationships/hyperlink" Target="javascript:%20NavigateDocument('&#1053;&#1056;_2003_383641');" TargetMode="External"/><Relationship Id="rId44" Type="http://schemas.openxmlformats.org/officeDocument/2006/relationships/hyperlink" Target="javascript:%20NavigateDocument('&#1047;&#1050;_2006_44896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javascript:%20NavigateDocument('&#1047;&#1052;&#1057;&#1055;_1999');" TargetMode="External"/><Relationship Id="rId22" Type="http://schemas.openxmlformats.org/officeDocument/2006/relationships/hyperlink" Target="javascript:%20NavigateDocument('&#1047;&#1057;&#1095;&#1077;&#1090;_2015');" TargetMode="External"/><Relationship Id="rId27" Type="http://schemas.openxmlformats.org/officeDocument/2006/relationships/hyperlink" Target="javascript:%20Navigate('&#1095;&#1083;7_&#1072;&#1083;3');" TargetMode="External"/><Relationship Id="rId30" Type="http://schemas.openxmlformats.org/officeDocument/2006/relationships/hyperlink" Target="javascript:%20NavigateDocument('&#1053;&#1056;_2003_383641');" TargetMode="External"/><Relationship Id="rId35" Type="http://schemas.openxmlformats.org/officeDocument/2006/relationships/hyperlink" Target="javascript:%20NavigateDocument('&#1047;&#1047;&#1056;&#1072;&#1089;&#1090;_2014');" TargetMode="External"/><Relationship Id="rId43" Type="http://schemas.openxmlformats.org/officeDocument/2006/relationships/hyperlink" Target="javascript:%20NavigateDocument('EU32007R0834');" TargetMode="External"/><Relationship Id="rId48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176F6-57B4-4FCC-934E-3ADD56DD0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8</Pages>
  <Words>3280</Words>
  <Characters>18697</Characters>
  <Application>Microsoft Office Word</Application>
  <DocSecurity>0</DocSecurity>
  <Lines>155</Lines>
  <Paragraphs>43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Evtimova Blagoeva</dc:creator>
  <cp:keywords/>
  <dc:description/>
  <cp:lastModifiedBy>chingarov</cp:lastModifiedBy>
  <cp:revision>25</cp:revision>
  <cp:lastPrinted>2018-07-04T09:53:00Z</cp:lastPrinted>
  <dcterms:created xsi:type="dcterms:W3CDTF">2018-09-20T08:11:00Z</dcterms:created>
  <dcterms:modified xsi:type="dcterms:W3CDTF">2019-01-07T15:24:00Z</dcterms:modified>
</cp:coreProperties>
</file>